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94" w:rsidRDefault="009B0A94" w:rsidP="009B0A94">
      <w:pPr>
        <w:pStyle w:val="Plai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SAGC-EF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Date</w:t>
      </w:r>
    </w:p>
    <w:p w:rsidR="009B0A94" w:rsidRDefault="009B0A94" w:rsidP="009B0A94">
      <w:pPr>
        <w:pStyle w:val="PlainText"/>
        <w:rPr>
          <w:rFonts w:cs="Arial"/>
          <w:sz w:val="24"/>
          <w:szCs w:val="24"/>
        </w:rPr>
      </w:pPr>
    </w:p>
    <w:p w:rsidR="009B0A94" w:rsidRDefault="009B0A94" w:rsidP="009B0A94">
      <w:pPr>
        <w:pStyle w:val="PlainText"/>
        <w:rPr>
          <w:rFonts w:cs="Arial"/>
          <w:sz w:val="24"/>
          <w:szCs w:val="24"/>
        </w:rPr>
      </w:pPr>
    </w:p>
    <w:p w:rsidR="009B0A94" w:rsidRPr="009B0A94" w:rsidRDefault="009B0A94" w:rsidP="009B0A94">
      <w:pPr>
        <w:pStyle w:val="PlainText"/>
        <w:rPr>
          <w:rFonts w:cs="Arial"/>
          <w:sz w:val="24"/>
          <w:szCs w:val="24"/>
        </w:rPr>
      </w:pPr>
      <w:r w:rsidRPr="009B0A94">
        <w:rPr>
          <w:rFonts w:cs="Arial"/>
          <w:sz w:val="24"/>
          <w:szCs w:val="24"/>
        </w:rPr>
        <w:t>SUBJECT: Legal Review - PEO CS &amp; CSS and PM-MEP Technology Maturation for</w:t>
      </w:r>
    </w:p>
    <w:p w:rsidR="009B0A94" w:rsidRPr="009B0A94" w:rsidRDefault="009B0A94" w:rsidP="009B0A94">
      <w:pPr>
        <w:pStyle w:val="PlainText"/>
        <w:rPr>
          <w:rFonts w:cs="Arial"/>
          <w:sz w:val="24"/>
          <w:szCs w:val="24"/>
        </w:rPr>
      </w:pPr>
      <w:r w:rsidRPr="009B0A94">
        <w:rPr>
          <w:rFonts w:cs="Arial"/>
          <w:sz w:val="24"/>
          <w:szCs w:val="24"/>
        </w:rPr>
        <w:t>Small Tactical Electric Power (STEP) Industry Day</w:t>
      </w:r>
    </w:p>
    <w:p w:rsidR="009B0A94" w:rsidRPr="009B0A94" w:rsidRDefault="009B0A94" w:rsidP="009B0A94">
      <w:pPr>
        <w:pStyle w:val="PlainText"/>
        <w:rPr>
          <w:rFonts w:cs="Arial"/>
          <w:sz w:val="24"/>
          <w:szCs w:val="24"/>
        </w:rPr>
      </w:pPr>
    </w:p>
    <w:p w:rsidR="009B0A94" w:rsidRPr="009B0A94" w:rsidRDefault="009B0A94" w:rsidP="009B0A94">
      <w:pPr>
        <w:pStyle w:val="PlainText"/>
        <w:rPr>
          <w:rFonts w:cs="Arial"/>
          <w:sz w:val="24"/>
          <w:szCs w:val="24"/>
        </w:rPr>
      </w:pPr>
      <w:r w:rsidRPr="009B0A94">
        <w:rPr>
          <w:rFonts w:cs="Arial"/>
          <w:sz w:val="24"/>
          <w:szCs w:val="24"/>
        </w:rPr>
        <w:t>1.  This responds to your request for a review of the preliminary conference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request for PEO CS and CS and PM-MEP to hold the STEP Industry Day scheduled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for 13 November 2013 at Ft. Belvoir, VA.  I find this event does not meet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the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definition of a formal conference under the DoD Conference Policy and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therefore need not be processed for approval under the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Army conference policy.</w:t>
      </w:r>
    </w:p>
    <w:p w:rsidR="009B0A94" w:rsidRPr="009B0A94" w:rsidRDefault="009B0A94" w:rsidP="009B0A94">
      <w:pPr>
        <w:pStyle w:val="PlainText"/>
        <w:rPr>
          <w:rFonts w:cs="Arial"/>
          <w:sz w:val="24"/>
          <w:szCs w:val="24"/>
        </w:rPr>
      </w:pPr>
    </w:p>
    <w:p w:rsidR="009B0A94" w:rsidRPr="009B0A94" w:rsidRDefault="009B0A94" w:rsidP="009B0A94">
      <w:pPr>
        <w:pStyle w:val="PlainText"/>
        <w:rPr>
          <w:rFonts w:cs="Arial"/>
          <w:sz w:val="24"/>
          <w:szCs w:val="24"/>
        </w:rPr>
      </w:pPr>
      <w:r w:rsidRPr="009B0A94">
        <w:rPr>
          <w:rFonts w:cs="Arial"/>
          <w:sz w:val="24"/>
          <w:szCs w:val="24"/>
        </w:rPr>
        <w:t>2.  Reference</w:t>
      </w:r>
      <w:r w:rsidR="003754F5">
        <w:rPr>
          <w:rFonts w:cs="Arial"/>
          <w:sz w:val="24"/>
          <w:szCs w:val="24"/>
        </w:rPr>
        <w:t>s</w:t>
      </w:r>
      <w:r w:rsidRPr="009B0A94">
        <w:rPr>
          <w:rFonts w:cs="Arial"/>
          <w:sz w:val="24"/>
          <w:szCs w:val="24"/>
        </w:rPr>
        <w:t>.</w:t>
      </w:r>
    </w:p>
    <w:p w:rsidR="009B0A94" w:rsidRPr="009B0A94" w:rsidRDefault="009B0A94" w:rsidP="009B0A94">
      <w:pPr>
        <w:pStyle w:val="PlainText"/>
        <w:rPr>
          <w:rFonts w:cs="Arial"/>
          <w:sz w:val="24"/>
          <w:szCs w:val="24"/>
        </w:rPr>
      </w:pPr>
    </w:p>
    <w:p w:rsidR="003754F5" w:rsidRDefault="003754F5" w:rsidP="003754F5">
      <w:r>
        <w:rPr>
          <w:rFonts w:cs="Arial"/>
          <w:szCs w:val="24"/>
        </w:rPr>
        <w:t xml:space="preserve">     a.  </w:t>
      </w:r>
      <w:r>
        <w:t>Memorandum, Deputy Chief Management Officer, 6 Nov 2013, subject:  Implementation of Updated Conference Oversight Requirements / DoD Conference Guidance.</w:t>
      </w:r>
    </w:p>
    <w:p w:rsidR="003754F5" w:rsidRDefault="003754F5" w:rsidP="003754F5"/>
    <w:p w:rsidR="003754F5" w:rsidRDefault="003754F5" w:rsidP="003754F5">
      <w:r>
        <w:t xml:space="preserve">     b.  Army Directive 2014-01.</w:t>
      </w:r>
    </w:p>
    <w:p w:rsidR="009B0A94" w:rsidRPr="009B0A94" w:rsidRDefault="009B0A94" w:rsidP="009B0A94">
      <w:pPr>
        <w:pStyle w:val="PlainText"/>
        <w:rPr>
          <w:rFonts w:cs="Arial"/>
          <w:sz w:val="24"/>
          <w:szCs w:val="24"/>
        </w:rPr>
      </w:pPr>
    </w:p>
    <w:p w:rsidR="009B0A94" w:rsidRPr="009B0A94" w:rsidRDefault="009B0A94" w:rsidP="009B0A94">
      <w:pPr>
        <w:pStyle w:val="PlainText"/>
        <w:rPr>
          <w:rFonts w:cs="Arial"/>
          <w:sz w:val="24"/>
          <w:szCs w:val="24"/>
        </w:rPr>
      </w:pPr>
      <w:r w:rsidRPr="009B0A94">
        <w:rPr>
          <w:rFonts w:cs="Arial"/>
          <w:sz w:val="24"/>
          <w:szCs w:val="24"/>
        </w:rPr>
        <w:t>3.  Background.</w:t>
      </w:r>
    </w:p>
    <w:p w:rsidR="009B0A94" w:rsidRPr="009B0A94" w:rsidRDefault="009B0A94" w:rsidP="009B0A94">
      <w:pPr>
        <w:pStyle w:val="PlainText"/>
        <w:rPr>
          <w:rFonts w:cs="Arial"/>
          <w:sz w:val="24"/>
          <w:szCs w:val="24"/>
        </w:rPr>
      </w:pPr>
    </w:p>
    <w:p w:rsidR="009B0A94" w:rsidRPr="009B0A94" w:rsidRDefault="009B0A94" w:rsidP="009B0A94">
      <w:pPr>
        <w:pStyle w:val="Plai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Pr="009B0A94">
        <w:rPr>
          <w:rFonts w:cs="Arial"/>
          <w:sz w:val="24"/>
          <w:szCs w:val="24"/>
        </w:rPr>
        <w:t>a.  The PCR indicates the purpose of the STEP Industry Day "will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allow for the exchange of information regarding the identification of future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PEO CS &amp; CSS and PM-MEP acquisitions and the STEP Program. This exchange of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information will improve industry's understanding of the STEP Program,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including the Government's Key Performance Parameters (KPP) delineated the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in Capability Production Document (CPD), as well as gain insight on the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Army's operational and functional needs. This enhanced understanding will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 xml:space="preserve">allow potential </w:t>
      </w:r>
      <w:proofErr w:type="spellStart"/>
      <w:r w:rsidRPr="009B0A94">
        <w:rPr>
          <w:rFonts w:cs="Arial"/>
          <w:sz w:val="24"/>
          <w:szCs w:val="24"/>
        </w:rPr>
        <w:t>offerors</w:t>
      </w:r>
      <w:proofErr w:type="spellEnd"/>
      <w:r w:rsidRPr="009B0A94">
        <w:rPr>
          <w:rFonts w:cs="Arial"/>
          <w:sz w:val="24"/>
          <w:szCs w:val="24"/>
        </w:rPr>
        <w:t xml:space="preserve"> to judge whether or how they can satisfy the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Government's requirements. This Industry day will benefit the Government</w:t>
      </w:r>
    </w:p>
    <w:p w:rsidR="009B0A94" w:rsidRPr="009B0A94" w:rsidRDefault="009B0A94" w:rsidP="009B0A94">
      <w:pPr>
        <w:pStyle w:val="PlainText"/>
        <w:rPr>
          <w:rFonts w:cs="Arial"/>
          <w:sz w:val="24"/>
          <w:szCs w:val="24"/>
        </w:rPr>
      </w:pPr>
      <w:r w:rsidRPr="009B0A94">
        <w:rPr>
          <w:rFonts w:cs="Arial"/>
          <w:sz w:val="24"/>
          <w:szCs w:val="24"/>
        </w:rPr>
        <w:t>because it will be an opportunity to address the feasibility of future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requirements and identify what is currently on industry's design tables.</w:t>
      </w:r>
      <w:r>
        <w:rPr>
          <w:rFonts w:cs="Arial"/>
          <w:sz w:val="24"/>
          <w:szCs w:val="24"/>
        </w:rPr>
        <w:t xml:space="preserve">  </w:t>
      </w:r>
      <w:r w:rsidRPr="009B0A94">
        <w:rPr>
          <w:rFonts w:cs="Arial"/>
          <w:sz w:val="24"/>
          <w:szCs w:val="24"/>
        </w:rPr>
        <w:t>The information gained as a result of this Industry Day will enhance the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Government's ability to obtain quality supplies and services at reasonable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prices and will increase efficiency in upcoming solicitation preparation."</w:t>
      </w:r>
    </w:p>
    <w:p w:rsidR="009B0A94" w:rsidRPr="009B0A94" w:rsidRDefault="009B0A94" w:rsidP="009B0A94">
      <w:pPr>
        <w:pStyle w:val="PlainText"/>
        <w:rPr>
          <w:rFonts w:cs="Arial"/>
          <w:sz w:val="24"/>
          <w:szCs w:val="24"/>
        </w:rPr>
      </w:pPr>
      <w:r w:rsidRPr="009B0A94">
        <w:rPr>
          <w:rFonts w:cs="Arial"/>
          <w:sz w:val="24"/>
          <w:szCs w:val="24"/>
        </w:rPr>
        <w:tab/>
      </w:r>
    </w:p>
    <w:p w:rsidR="009B0A94" w:rsidRPr="009B0A94" w:rsidRDefault="009B0A94" w:rsidP="009B0A94">
      <w:pPr>
        <w:pStyle w:val="Plai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Pr="009B0A94">
        <w:rPr>
          <w:rFonts w:cs="Arial"/>
          <w:sz w:val="24"/>
          <w:szCs w:val="24"/>
        </w:rPr>
        <w:t>b.  The event will be held in a government facility at Ft. Belvoir,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VA.  The attendees for the STEP Industry Day will consist of three local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military, 10 local DACs, five local contractors, and approximately 35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industry representatives.  The Army will incur no TDY travel or other costs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 xml:space="preserve">to participate in this event.  </w:t>
      </w:r>
    </w:p>
    <w:p w:rsidR="009B0A94" w:rsidRPr="009B0A94" w:rsidRDefault="009B0A94" w:rsidP="009B0A94">
      <w:pPr>
        <w:pStyle w:val="PlainText"/>
        <w:rPr>
          <w:rFonts w:cs="Arial"/>
          <w:sz w:val="24"/>
          <w:szCs w:val="24"/>
        </w:rPr>
      </w:pPr>
    </w:p>
    <w:p w:rsidR="009B0A94" w:rsidRPr="009B0A94" w:rsidRDefault="009B0A94" w:rsidP="009B0A94">
      <w:pPr>
        <w:pStyle w:val="Plai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Pr="009B0A94">
        <w:rPr>
          <w:rFonts w:cs="Arial"/>
          <w:sz w:val="24"/>
          <w:szCs w:val="24"/>
        </w:rPr>
        <w:t>c.  There is no registration fee or formal registration process, and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 xml:space="preserve">does not involve government participation outside of 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the Army.  There is an agenda and scheduled speakers will brief the industry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representatives.</w:t>
      </w:r>
    </w:p>
    <w:p w:rsidR="009B0A94" w:rsidRPr="009B0A94" w:rsidRDefault="009B0A94" w:rsidP="009B0A94">
      <w:pPr>
        <w:pStyle w:val="PlainText"/>
        <w:rPr>
          <w:rFonts w:cs="Arial"/>
          <w:sz w:val="24"/>
          <w:szCs w:val="24"/>
        </w:rPr>
      </w:pPr>
    </w:p>
    <w:p w:rsidR="009B0A94" w:rsidRPr="009B0A94" w:rsidRDefault="009B0A94" w:rsidP="009B0A94">
      <w:pPr>
        <w:pStyle w:val="Plai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     </w:t>
      </w:r>
      <w:r w:rsidRPr="009B0A94">
        <w:rPr>
          <w:rFonts w:cs="Arial"/>
          <w:sz w:val="24"/>
          <w:szCs w:val="24"/>
        </w:rPr>
        <w:t>d.  The Federal Acquisition Regulations Section 15.201 encourages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such meetings with industry before issuing a formal solicitation and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anticipates that one-on-one meetings may occur.  Project Managers (PMs) are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 xml:space="preserve">required to conduct industry days to execute acquisitions for the Army. 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This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is a normal business practice necessary ensure that PMs accurately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communicate the Government requirements for  acquisitions to their industry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partners.  When a PM determines that an Industry Day is required to posture the Government for a successful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acquisition, the industry day becomes a PM staff oversight function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necessary for successful execution of the acquisition for the</w:t>
      </w:r>
    </w:p>
    <w:p w:rsidR="009B0A94" w:rsidRPr="009B0A94" w:rsidRDefault="009B0A94" w:rsidP="009B0A94">
      <w:pPr>
        <w:pStyle w:val="PlainText"/>
        <w:rPr>
          <w:rFonts w:cs="Arial"/>
          <w:sz w:val="24"/>
          <w:szCs w:val="24"/>
        </w:rPr>
      </w:pPr>
      <w:r w:rsidRPr="009B0A94">
        <w:rPr>
          <w:rFonts w:cs="Arial"/>
          <w:sz w:val="24"/>
          <w:szCs w:val="24"/>
        </w:rPr>
        <w:t>product/service.</w:t>
      </w:r>
    </w:p>
    <w:p w:rsidR="009B0A94" w:rsidRPr="009B0A94" w:rsidRDefault="009B0A94" w:rsidP="009B0A94">
      <w:pPr>
        <w:pStyle w:val="PlainText"/>
        <w:rPr>
          <w:rFonts w:cs="Arial"/>
          <w:sz w:val="24"/>
          <w:szCs w:val="24"/>
        </w:rPr>
      </w:pPr>
    </w:p>
    <w:p w:rsidR="009B0A94" w:rsidRPr="009B0A94" w:rsidRDefault="009B0A94" w:rsidP="009B0A94">
      <w:pPr>
        <w:pStyle w:val="PlainText"/>
        <w:rPr>
          <w:rFonts w:cs="Arial"/>
          <w:sz w:val="24"/>
          <w:szCs w:val="24"/>
        </w:rPr>
      </w:pPr>
      <w:r w:rsidRPr="009B0A94">
        <w:rPr>
          <w:rFonts w:cs="Arial"/>
          <w:sz w:val="24"/>
          <w:szCs w:val="24"/>
        </w:rPr>
        <w:t>3.  Discussion.</w:t>
      </w:r>
    </w:p>
    <w:p w:rsidR="009B0A94" w:rsidRPr="009B0A94" w:rsidRDefault="009B0A94" w:rsidP="009B0A94">
      <w:pPr>
        <w:pStyle w:val="PlainText"/>
        <w:rPr>
          <w:rFonts w:cs="Arial"/>
          <w:sz w:val="24"/>
          <w:szCs w:val="24"/>
        </w:rPr>
      </w:pPr>
    </w:p>
    <w:p w:rsidR="009B0A94" w:rsidRPr="009B0A94" w:rsidRDefault="009B0A94" w:rsidP="009B0A94">
      <w:pPr>
        <w:pStyle w:val="Plai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Pr="009B0A94">
        <w:rPr>
          <w:rFonts w:cs="Arial"/>
          <w:sz w:val="24"/>
          <w:szCs w:val="24"/>
        </w:rPr>
        <w:t>a.  Under the DoD Conference Policy, "conference" is defined as "a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meeting, retreat, seminar, symposium, or event that involves attendee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travel."  This definition, however, is only a starting point.  What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constitutes a conference for the purpose of the DoD Conference Policy is a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fact-based determination based on an evaluation of the criteria established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in the Conference Policy.</w:t>
      </w:r>
    </w:p>
    <w:p w:rsidR="009B0A94" w:rsidRPr="009B0A94" w:rsidRDefault="009B0A94" w:rsidP="009B0A94">
      <w:pPr>
        <w:pStyle w:val="PlainText"/>
        <w:rPr>
          <w:rFonts w:cs="Arial"/>
          <w:sz w:val="24"/>
          <w:szCs w:val="24"/>
        </w:rPr>
      </w:pPr>
    </w:p>
    <w:p w:rsidR="009B0A94" w:rsidRPr="009B0A94" w:rsidRDefault="009B0A94" w:rsidP="009B0A94">
      <w:pPr>
        <w:pStyle w:val="Plai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Pr="009B0A94">
        <w:rPr>
          <w:rFonts w:cs="Arial"/>
          <w:sz w:val="24"/>
          <w:szCs w:val="24"/>
        </w:rPr>
        <w:t>b.  Indicia of a formal conference often include but are not limited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to registration, registration fees, a published substantive agenda, and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scheduled speakers or discussion panels.  Individual events may qualify as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conferences without meeting all of the indicia listed above, but will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generally meet some of them.</w:t>
      </w:r>
    </w:p>
    <w:p w:rsidR="009B0A94" w:rsidRPr="009B0A94" w:rsidRDefault="009B0A94" w:rsidP="009B0A94">
      <w:pPr>
        <w:pStyle w:val="PlainText"/>
        <w:rPr>
          <w:rFonts w:cs="Arial"/>
          <w:sz w:val="24"/>
          <w:szCs w:val="24"/>
        </w:rPr>
      </w:pPr>
    </w:p>
    <w:p w:rsidR="009B0A94" w:rsidRPr="009B0A94" w:rsidRDefault="009B0A94" w:rsidP="009B0A94">
      <w:pPr>
        <w:pStyle w:val="Plai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Pr="009B0A94">
        <w:rPr>
          <w:rFonts w:cs="Arial"/>
          <w:sz w:val="24"/>
          <w:szCs w:val="24"/>
        </w:rPr>
        <w:t>c.  Industry Day events are acquisition-related meetings directly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linked to PEO mission responsibilities.  Industry Days constitute one method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of the FAR market research process to arrive at the most suitable approach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to acquiring, distributing, and supporting supplies and services.  They are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considered essential to internal decision-making and business processes.</w:t>
      </w:r>
    </w:p>
    <w:p w:rsidR="009B0A94" w:rsidRPr="009B0A94" w:rsidRDefault="009B0A94" w:rsidP="009B0A94">
      <w:pPr>
        <w:pStyle w:val="PlainText"/>
        <w:rPr>
          <w:rFonts w:cs="Arial"/>
          <w:sz w:val="24"/>
          <w:szCs w:val="24"/>
        </w:rPr>
      </w:pPr>
    </w:p>
    <w:p w:rsidR="009B0A94" w:rsidRPr="009B0A94" w:rsidRDefault="009B0A94" w:rsidP="009B0A94">
      <w:pPr>
        <w:pStyle w:val="Plai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Pr="009B0A94">
        <w:rPr>
          <w:rFonts w:cs="Arial"/>
          <w:sz w:val="24"/>
          <w:szCs w:val="24"/>
        </w:rPr>
        <w:t>d.  This industry day event is being held in a government facility;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involves no TDY travel or other Army costs; includes program updates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followed by one-on-one sessions between attending Army and industry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representatives; does not involve participation by multiple agencies; has a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registration process only for industry representatives, but no registration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fee; has no discussion panels, no government furnished meals, no honorariums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or speaker fees, and no spouse travel.  As such, I find this event does not</w:t>
      </w:r>
    </w:p>
    <w:p w:rsidR="009B0A94" w:rsidRPr="009B0A94" w:rsidRDefault="009B0A94" w:rsidP="009B0A94">
      <w:pPr>
        <w:pStyle w:val="PlainText"/>
        <w:rPr>
          <w:rFonts w:cs="Arial"/>
          <w:sz w:val="24"/>
          <w:szCs w:val="24"/>
        </w:rPr>
      </w:pPr>
      <w:r w:rsidRPr="009B0A94">
        <w:rPr>
          <w:rFonts w:cs="Arial"/>
          <w:sz w:val="24"/>
          <w:szCs w:val="24"/>
        </w:rPr>
        <w:t>have sufficient indicia of a formal conference to fall under the DoD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Conference Policy.</w:t>
      </w:r>
    </w:p>
    <w:p w:rsidR="009B0A94" w:rsidRPr="009B0A94" w:rsidRDefault="009B0A94" w:rsidP="009B0A94">
      <w:pPr>
        <w:pStyle w:val="PlainText"/>
        <w:rPr>
          <w:rFonts w:cs="Arial"/>
          <w:sz w:val="24"/>
          <w:szCs w:val="24"/>
        </w:rPr>
      </w:pPr>
    </w:p>
    <w:p w:rsidR="009B0A94" w:rsidRPr="009B0A94" w:rsidRDefault="009B0A94" w:rsidP="009B0A94">
      <w:pPr>
        <w:pStyle w:val="Plai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Pr="009B0A94">
        <w:rPr>
          <w:rFonts w:cs="Arial"/>
          <w:sz w:val="24"/>
          <w:szCs w:val="24"/>
        </w:rPr>
        <w:t>e.  Since the event does not meet the definition of a conference for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purposes of the DoD Conference Policy, there is no requirement to process it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for approval under the DoD or Army conference policies.  The event may be</w:t>
      </w:r>
      <w:r>
        <w:rPr>
          <w:rFonts w:cs="Arial"/>
          <w:sz w:val="24"/>
          <w:szCs w:val="24"/>
        </w:rPr>
        <w:t xml:space="preserve"> </w:t>
      </w:r>
      <w:r w:rsidRPr="009B0A94">
        <w:rPr>
          <w:rFonts w:cs="Arial"/>
          <w:sz w:val="24"/>
          <w:szCs w:val="24"/>
        </w:rPr>
        <w:t>approved through the appropriate ASA(ALT) industry day approval process.</w:t>
      </w:r>
    </w:p>
    <w:p w:rsidR="0019779F" w:rsidRDefault="0019779F"/>
    <w:sectPr w:rsidR="0019779F" w:rsidSect="009B0A9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A94" w:rsidRDefault="009B0A94" w:rsidP="009B0A94">
      <w:r>
        <w:separator/>
      </w:r>
    </w:p>
  </w:endnote>
  <w:endnote w:type="continuationSeparator" w:id="0">
    <w:p w:rsidR="009B0A94" w:rsidRDefault="009B0A94" w:rsidP="009B0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079947"/>
      <w:docPartObj>
        <w:docPartGallery w:val="Page Numbers (Bottom of Page)"/>
        <w:docPartUnique/>
      </w:docPartObj>
    </w:sdtPr>
    <w:sdtContent>
      <w:p w:rsidR="009B0A94" w:rsidRDefault="00A25966">
        <w:pPr>
          <w:pStyle w:val="Footer"/>
          <w:jc w:val="center"/>
        </w:pPr>
        <w:fldSimple w:instr=" PAGE   \* MERGEFORMAT ">
          <w:r w:rsidR="003754F5">
            <w:rPr>
              <w:noProof/>
            </w:rPr>
            <w:t>2</w:t>
          </w:r>
        </w:fldSimple>
      </w:p>
    </w:sdtContent>
  </w:sdt>
  <w:p w:rsidR="009B0A94" w:rsidRDefault="009B0A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A94" w:rsidRDefault="009B0A94" w:rsidP="009B0A94">
      <w:r>
        <w:separator/>
      </w:r>
    </w:p>
  </w:footnote>
  <w:footnote w:type="continuationSeparator" w:id="0">
    <w:p w:rsidR="009B0A94" w:rsidRDefault="009B0A94" w:rsidP="009B0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94" w:rsidRDefault="009B0A94">
    <w:pPr>
      <w:pStyle w:val="Header"/>
    </w:pPr>
    <w:r>
      <w:t>SAGC-EF</w:t>
    </w:r>
  </w:p>
  <w:p w:rsidR="009B0A94" w:rsidRPr="009B0A94" w:rsidRDefault="009B0A94" w:rsidP="009B0A94">
    <w:pPr>
      <w:pStyle w:val="PlainText"/>
      <w:rPr>
        <w:rFonts w:cs="Arial"/>
        <w:sz w:val="24"/>
        <w:szCs w:val="24"/>
      </w:rPr>
    </w:pPr>
    <w:r w:rsidRPr="009B0A94">
      <w:rPr>
        <w:rFonts w:cs="Arial"/>
        <w:sz w:val="24"/>
        <w:szCs w:val="24"/>
      </w:rPr>
      <w:t>SUBJECT: Legal Review - PEO CS &amp; CSS and PM-MEP Technology Maturation for</w:t>
    </w:r>
  </w:p>
  <w:p w:rsidR="009B0A94" w:rsidRPr="009B0A94" w:rsidRDefault="009B0A94" w:rsidP="009B0A94">
    <w:pPr>
      <w:pStyle w:val="PlainText"/>
      <w:rPr>
        <w:rFonts w:cs="Arial"/>
        <w:sz w:val="24"/>
        <w:szCs w:val="24"/>
      </w:rPr>
    </w:pPr>
    <w:r w:rsidRPr="009B0A94">
      <w:rPr>
        <w:rFonts w:cs="Arial"/>
        <w:sz w:val="24"/>
        <w:szCs w:val="24"/>
      </w:rPr>
      <w:t>Small Tactical Electric Power (STEP) Industry Day</w:t>
    </w:r>
  </w:p>
  <w:p w:rsidR="009B0A94" w:rsidRDefault="009B0A94">
    <w:pPr>
      <w:pStyle w:val="Header"/>
    </w:pPr>
  </w:p>
  <w:p w:rsidR="009B0A94" w:rsidRDefault="009B0A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A94"/>
    <w:rsid w:val="0019779F"/>
    <w:rsid w:val="002C6122"/>
    <w:rsid w:val="003754F5"/>
    <w:rsid w:val="009B0A94"/>
    <w:rsid w:val="00A25966"/>
    <w:rsid w:val="00BA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B0A94"/>
    <w:rPr>
      <w:sz w:val="3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0A94"/>
    <w:rPr>
      <w:sz w:val="32"/>
      <w:szCs w:val="21"/>
    </w:rPr>
  </w:style>
  <w:style w:type="paragraph" w:styleId="Header">
    <w:name w:val="header"/>
    <w:basedOn w:val="Normal"/>
    <w:link w:val="HeaderChar"/>
    <w:uiPriority w:val="99"/>
    <w:unhideWhenUsed/>
    <w:rsid w:val="009B0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A94"/>
  </w:style>
  <w:style w:type="paragraph" w:styleId="Footer">
    <w:name w:val="footer"/>
    <w:basedOn w:val="Normal"/>
    <w:link w:val="FooterChar"/>
    <w:uiPriority w:val="99"/>
    <w:unhideWhenUsed/>
    <w:rsid w:val="009B0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A94"/>
  </w:style>
  <w:style w:type="paragraph" w:styleId="BalloonText">
    <w:name w:val="Balloon Text"/>
    <w:basedOn w:val="Normal"/>
    <w:link w:val="BalloonTextChar"/>
    <w:uiPriority w:val="99"/>
    <w:semiHidden/>
    <w:unhideWhenUsed/>
    <w:rsid w:val="009B0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751</Words>
  <Characters>4283</Characters>
  <Application>Microsoft Office Word</Application>
  <DocSecurity>0</DocSecurity>
  <Lines>35</Lines>
  <Paragraphs>10</Paragraphs>
  <ScaleCrop>false</ScaleCrop>
  <Company>U.S. Army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 Kent</dc:creator>
  <cp:lastModifiedBy>John C Kent</cp:lastModifiedBy>
  <cp:revision>2</cp:revision>
  <dcterms:created xsi:type="dcterms:W3CDTF">2013-11-14T17:54:00Z</dcterms:created>
  <dcterms:modified xsi:type="dcterms:W3CDTF">2013-12-23T19:59:00Z</dcterms:modified>
</cp:coreProperties>
</file>