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C8" w:rsidRPr="008E16C8" w:rsidRDefault="008E16C8" w:rsidP="00164CE7">
      <w:pPr>
        <w:pStyle w:val="Default"/>
      </w:pPr>
    </w:p>
    <w:p w:rsidR="008E16C8" w:rsidRPr="00973E9D" w:rsidRDefault="008E16C8" w:rsidP="00164CE7">
      <w:pPr>
        <w:pStyle w:val="Default"/>
        <w:jc w:val="center"/>
        <w:rPr>
          <w:rFonts w:ascii="Arial" w:hAnsi="Arial" w:cs="Arial"/>
        </w:rPr>
      </w:pPr>
      <w:r w:rsidRPr="00973E9D">
        <w:rPr>
          <w:rFonts w:ascii="Arial" w:hAnsi="Arial" w:cs="Arial"/>
        </w:rPr>
        <w:t>Information Paper</w:t>
      </w:r>
    </w:p>
    <w:p w:rsidR="00617EAD" w:rsidRDefault="008E16C8" w:rsidP="00164CE7">
      <w:pPr>
        <w:pStyle w:val="Default"/>
        <w:jc w:val="right"/>
        <w:rPr>
          <w:rFonts w:ascii="Arial" w:hAnsi="Arial" w:cs="Arial"/>
        </w:rPr>
      </w:pPr>
      <w:r w:rsidRPr="00973E9D">
        <w:rPr>
          <w:rFonts w:ascii="Arial" w:hAnsi="Arial" w:cs="Arial"/>
        </w:rPr>
        <w:t>SA</w:t>
      </w:r>
      <w:r w:rsidR="00CD2955" w:rsidRPr="00973E9D">
        <w:rPr>
          <w:rFonts w:ascii="Arial" w:hAnsi="Arial" w:cs="Arial"/>
        </w:rPr>
        <w:t>GC</w:t>
      </w:r>
      <w:r w:rsidRPr="00973E9D">
        <w:rPr>
          <w:rFonts w:ascii="Arial" w:hAnsi="Arial" w:cs="Arial"/>
        </w:rPr>
        <w:t>-E</w:t>
      </w:r>
      <w:r w:rsidR="00CD2955" w:rsidRPr="00973E9D">
        <w:rPr>
          <w:rFonts w:ascii="Arial" w:hAnsi="Arial" w:cs="Arial"/>
        </w:rPr>
        <w:t>F</w:t>
      </w:r>
    </w:p>
    <w:p w:rsidR="008E16C8" w:rsidRDefault="008E16C8" w:rsidP="00164CE7">
      <w:pPr>
        <w:pStyle w:val="Default"/>
        <w:jc w:val="right"/>
        <w:rPr>
          <w:rFonts w:ascii="Arial" w:hAnsi="Arial" w:cs="Arial"/>
        </w:rPr>
      </w:pPr>
      <w:r w:rsidRPr="00973E9D">
        <w:rPr>
          <w:rFonts w:ascii="Arial" w:hAnsi="Arial" w:cs="Arial"/>
        </w:rPr>
        <w:t>2</w:t>
      </w:r>
      <w:r w:rsidR="00CD2955" w:rsidRPr="00973E9D">
        <w:rPr>
          <w:rFonts w:ascii="Arial" w:hAnsi="Arial" w:cs="Arial"/>
        </w:rPr>
        <w:t>3 May 2014</w:t>
      </w:r>
    </w:p>
    <w:p w:rsidR="00617EAD" w:rsidRPr="00973E9D" w:rsidRDefault="00617EAD" w:rsidP="00164CE7">
      <w:pPr>
        <w:pStyle w:val="Default"/>
        <w:jc w:val="right"/>
        <w:rPr>
          <w:rFonts w:ascii="Arial" w:hAnsi="Arial" w:cs="Arial"/>
        </w:rPr>
      </w:pPr>
      <w:r>
        <w:rPr>
          <w:rFonts w:ascii="Arial" w:hAnsi="Arial" w:cs="Arial"/>
        </w:rPr>
        <w:t>Validated:  16 April 2015</w:t>
      </w:r>
    </w:p>
    <w:p w:rsidR="002143DD" w:rsidRDefault="002143DD" w:rsidP="00164CE7">
      <w:pPr>
        <w:pStyle w:val="Default"/>
        <w:rPr>
          <w:rFonts w:ascii="Arial" w:hAnsi="Arial" w:cs="Arial"/>
        </w:rPr>
      </w:pPr>
    </w:p>
    <w:p w:rsidR="008E16C8" w:rsidRPr="000E5963" w:rsidRDefault="008E16C8" w:rsidP="00164CE7">
      <w:pPr>
        <w:pStyle w:val="Default"/>
        <w:rPr>
          <w:rFonts w:ascii="Arial" w:hAnsi="Arial" w:cs="Arial"/>
        </w:rPr>
      </w:pPr>
      <w:r w:rsidRPr="000E5963">
        <w:rPr>
          <w:rFonts w:ascii="Arial" w:hAnsi="Arial" w:cs="Arial"/>
        </w:rPr>
        <w:t xml:space="preserve">SUBJECT: </w:t>
      </w:r>
      <w:r w:rsidR="00CD2955" w:rsidRPr="000E5963">
        <w:rPr>
          <w:rFonts w:ascii="Arial" w:hAnsi="Arial" w:cs="Arial"/>
        </w:rPr>
        <w:t xml:space="preserve"> Processing </w:t>
      </w:r>
      <w:r w:rsidRPr="000E5963">
        <w:rPr>
          <w:rFonts w:ascii="Arial" w:hAnsi="Arial" w:cs="Arial"/>
        </w:rPr>
        <w:t xml:space="preserve">Gifts to the Army </w:t>
      </w:r>
    </w:p>
    <w:p w:rsidR="008E16C8" w:rsidRDefault="008E16C8" w:rsidP="00164CE7">
      <w:pPr>
        <w:pStyle w:val="Default"/>
        <w:rPr>
          <w:rFonts w:ascii="Arial" w:hAnsi="Arial" w:cs="Arial"/>
        </w:rPr>
      </w:pPr>
    </w:p>
    <w:p w:rsidR="002143DD" w:rsidRPr="000E5963" w:rsidRDefault="002143DD" w:rsidP="00164CE7">
      <w:pPr>
        <w:pStyle w:val="Default"/>
        <w:rPr>
          <w:rFonts w:ascii="Arial" w:hAnsi="Arial" w:cs="Arial"/>
        </w:rPr>
      </w:pPr>
    </w:p>
    <w:p w:rsidR="008E16C8" w:rsidRPr="000E5963" w:rsidRDefault="008E16C8" w:rsidP="00164CE7">
      <w:pPr>
        <w:pStyle w:val="Default"/>
        <w:rPr>
          <w:rFonts w:ascii="Arial" w:hAnsi="Arial" w:cs="Arial"/>
        </w:rPr>
      </w:pPr>
      <w:r w:rsidRPr="000E5963">
        <w:rPr>
          <w:rFonts w:ascii="Arial" w:hAnsi="Arial" w:cs="Arial"/>
        </w:rPr>
        <w:t xml:space="preserve">1. </w:t>
      </w:r>
      <w:r w:rsidRPr="000E5963">
        <w:rPr>
          <w:rFonts w:ascii="Arial" w:hAnsi="Arial" w:cs="Arial"/>
          <w:bCs/>
          <w:u w:val="single"/>
        </w:rPr>
        <w:t>Purpose</w:t>
      </w:r>
      <w:r w:rsidRPr="000E5963">
        <w:rPr>
          <w:rFonts w:ascii="Arial" w:hAnsi="Arial" w:cs="Arial"/>
          <w:bCs/>
        </w:rPr>
        <w:t xml:space="preserve">: </w:t>
      </w:r>
      <w:r w:rsidR="00CD2955" w:rsidRPr="000E5963">
        <w:rPr>
          <w:rFonts w:ascii="Arial" w:hAnsi="Arial" w:cs="Arial"/>
          <w:bCs/>
        </w:rPr>
        <w:t xml:space="preserve"> </w:t>
      </w:r>
      <w:r w:rsidRPr="000E5963">
        <w:rPr>
          <w:rFonts w:ascii="Arial" w:hAnsi="Arial" w:cs="Arial"/>
        </w:rPr>
        <w:t xml:space="preserve">To provide information </w:t>
      </w:r>
      <w:r w:rsidR="002143DD">
        <w:rPr>
          <w:rFonts w:ascii="Arial" w:hAnsi="Arial" w:cs="Arial"/>
        </w:rPr>
        <w:t xml:space="preserve">concerning processing of Gifts to the Army through the </w:t>
      </w:r>
      <w:r w:rsidR="000A3773" w:rsidRPr="000E5963">
        <w:rPr>
          <w:rFonts w:ascii="Arial" w:hAnsi="Arial" w:cs="Arial"/>
        </w:rPr>
        <w:t>Army Gift Program</w:t>
      </w:r>
      <w:r w:rsidR="002143DD">
        <w:rPr>
          <w:rFonts w:ascii="Arial" w:hAnsi="Arial" w:cs="Arial"/>
        </w:rPr>
        <w:t>.</w:t>
      </w:r>
      <w:r w:rsidR="00A900FF" w:rsidRPr="000E5963">
        <w:rPr>
          <w:rFonts w:ascii="Arial" w:hAnsi="Arial" w:cs="Arial"/>
        </w:rPr>
        <w:t xml:space="preserve">  </w:t>
      </w:r>
      <w:r w:rsidRPr="000E5963">
        <w:rPr>
          <w:rFonts w:ascii="Arial" w:hAnsi="Arial" w:cs="Arial"/>
        </w:rPr>
        <w:t xml:space="preserve"> </w:t>
      </w:r>
    </w:p>
    <w:p w:rsidR="00813240" w:rsidRPr="000E5963" w:rsidRDefault="00813240" w:rsidP="00164CE7">
      <w:pPr>
        <w:spacing w:after="0" w:line="240" w:lineRule="auto"/>
        <w:rPr>
          <w:rFonts w:ascii="Arial" w:hAnsi="Arial" w:cs="Arial"/>
          <w:sz w:val="24"/>
          <w:szCs w:val="24"/>
        </w:rPr>
      </w:pPr>
    </w:p>
    <w:p w:rsidR="00A900FF" w:rsidRPr="000E5963" w:rsidRDefault="008E16C8" w:rsidP="00164CE7">
      <w:pPr>
        <w:spacing w:after="0" w:line="240" w:lineRule="auto"/>
        <w:rPr>
          <w:rFonts w:ascii="Arial" w:hAnsi="Arial" w:cs="Arial"/>
          <w:sz w:val="24"/>
          <w:szCs w:val="24"/>
        </w:rPr>
      </w:pPr>
      <w:r w:rsidRPr="000E5963">
        <w:rPr>
          <w:rFonts w:ascii="Arial" w:hAnsi="Arial" w:cs="Arial"/>
          <w:sz w:val="24"/>
          <w:szCs w:val="24"/>
        </w:rPr>
        <w:t xml:space="preserve">2. </w:t>
      </w:r>
      <w:r w:rsidRPr="000E5963">
        <w:rPr>
          <w:rFonts w:ascii="Arial" w:hAnsi="Arial" w:cs="Arial"/>
          <w:bCs/>
          <w:sz w:val="24"/>
          <w:szCs w:val="24"/>
          <w:u w:val="single"/>
        </w:rPr>
        <w:t>Background</w:t>
      </w:r>
      <w:r w:rsidRPr="000E5963">
        <w:rPr>
          <w:rFonts w:ascii="Arial" w:hAnsi="Arial" w:cs="Arial"/>
          <w:bCs/>
          <w:sz w:val="24"/>
          <w:szCs w:val="24"/>
        </w:rPr>
        <w:t xml:space="preserve">: </w:t>
      </w:r>
      <w:r w:rsidR="00CD2955" w:rsidRPr="000E5963">
        <w:rPr>
          <w:rFonts w:ascii="Arial" w:hAnsi="Arial" w:cs="Arial"/>
          <w:bCs/>
          <w:sz w:val="24"/>
          <w:szCs w:val="24"/>
        </w:rPr>
        <w:t xml:space="preserve">  </w:t>
      </w:r>
      <w:r w:rsidRPr="000E5963">
        <w:rPr>
          <w:rFonts w:ascii="Arial" w:hAnsi="Arial" w:cs="Arial"/>
          <w:sz w:val="24"/>
          <w:szCs w:val="24"/>
        </w:rPr>
        <w:t xml:space="preserve">Statutory authority must exist for a Federal agency or department to accept gifts and donations, including real and personal property, money, and services. </w:t>
      </w:r>
    </w:p>
    <w:p w:rsidR="00871A36" w:rsidRPr="000E5963" w:rsidRDefault="00871A36" w:rsidP="00164CE7">
      <w:pPr>
        <w:spacing w:after="0" w:line="240" w:lineRule="auto"/>
        <w:rPr>
          <w:rFonts w:ascii="Arial" w:hAnsi="Arial" w:cs="Arial"/>
          <w:sz w:val="24"/>
          <w:szCs w:val="24"/>
        </w:rPr>
      </w:pPr>
    </w:p>
    <w:p w:rsidR="00000C65" w:rsidRPr="000E5963" w:rsidRDefault="00973E9D" w:rsidP="00164CE7">
      <w:pPr>
        <w:spacing w:after="0" w:line="240" w:lineRule="auto"/>
        <w:rPr>
          <w:rFonts w:ascii="Arial" w:hAnsi="Arial" w:cs="Arial"/>
          <w:sz w:val="24"/>
          <w:szCs w:val="24"/>
        </w:rPr>
      </w:pPr>
      <w:r w:rsidRPr="000E5963">
        <w:rPr>
          <w:rFonts w:ascii="Arial" w:hAnsi="Arial" w:cs="Arial"/>
          <w:sz w:val="24"/>
          <w:szCs w:val="24"/>
        </w:rPr>
        <w:t xml:space="preserve">     </w:t>
      </w:r>
      <w:r w:rsidR="00000C65" w:rsidRPr="000E5963">
        <w:rPr>
          <w:rFonts w:ascii="Arial" w:hAnsi="Arial" w:cs="Arial"/>
          <w:sz w:val="24"/>
          <w:szCs w:val="24"/>
        </w:rPr>
        <w:t xml:space="preserve">a. </w:t>
      </w:r>
      <w:r w:rsidR="00000C65" w:rsidRPr="002143DD">
        <w:rPr>
          <w:rFonts w:ascii="Arial" w:hAnsi="Arial" w:cs="Arial"/>
          <w:bCs/>
          <w:sz w:val="24"/>
          <w:szCs w:val="24"/>
          <w:u w:val="single"/>
        </w:rPr>
        <w:t>Gifts</w:t>
      </w:r>
      <w:r w:rsidR="00000C65" w:rsidRPr="000E5963">
        <w:rPr>
          <w:rFonts w:ascii="Arial" w:hAnsi="Arial" w:cs="Arial"/>
          <w:bCs/>
          <w:sz w:val="24"/>
          <w:szCs w:val="24"/>
        </w:rPr>
        <w:t xml:space="preserve">. </w:t>
      </w:r>
      <w:r w:rsidR="00CD2955" w:rsidRPr="000E5963">
        <w:rPr>
          <w:rFonts w:ascii="Arial" w:hAnsi="Arial" w:cs="Arial"/>
          <w:bCs/>
          <w:sz w:val="24"/>
          <w:szCs w:val="24"/>
        </w:rPr>
        <w:t xml:space="preserve"> </w:t>
      </w:r>
      <w:r w:rsidR="00000C65" w:rsidRPr="000E5963">
        <w:rPr>
          <w:rFonts w:ascii="Arial" w:hAnsi="Arial" w:cs="Arial"/>
          <w:sz w:val="24"/>
          <w:szCs w:val="24"/>
        </w:rPr>
        <w:t xml:space="preserve">Federal agencies may not augment their appropriations unless otherwise authorized by Congress. Acceptance of gifts of property, both real and personal, as well as money without statutory authority is an impermissible augmentation of funds. </w:t>
      </w:r>
    </w:p>
    <w:p w:rsidR="00871A36" w:rsidRPr="000E5963" w:rsidRDefault="00871A36" w:rsidP="00164CE7">
      <w:pPr>
        <w:spacing w:after="0" w:line="240" w:lineRule="auto"/>
        <w:rPr>
          <w:rFonts w:ascii="Arial" w:hAnsi="Arial" w:cs="Arial"/>
          <w:sz w:val="24"/>
          <w:szCs w:val="24"/>
        </w:rPr>
      </w:pPr>
    </w:p>
    <w:p w:rsidR="00871A36" w:rsidRPr="000E5963" w:rsidRDefault="00973E9D" w:rsidP="00164CE7">
      <w:pPr>
        <w:spacing w:after="0" w:line="240" w:lineRule="auto"/>
        <w:rPr>
          <w:rFonts w:ascii="Arial" w:hAnsi="Arial" w:cs="Arial"/>
          <w:sz w:val="24"/>
          <w:szCs w:val="24"/>
        </w:rPr>
      </w:pPr>
      <w:r w:rsidRPr="000E5963">
        <w:rPr>
          <w:rFonts w:ascii="Arial" w:hAnsi="Arial" w:cs="Arial"/>
          <w:sz w:val="24"/>
          <w:szCs w:val="24"/>
        </w:rPr>
        <w:t xml:space="preserve">     </w:t>
      </w:r>
      <w:r w:rsidR="00000C65" w:rsidRPr="000E5963">
        <w:rPr>
          <w:rFonts w:ascii="Arial" w:hAnsi="Arial" w:cs="Arial"/>
          <w:sz w:val="24"/>
          <w:szCs w:val="24"/>
        </w:rPr>
        <w:t xml:space="preserve">b. </w:t>
      </w:r>
      <w:r w:rsidR="00000C65" w:rsidRPr="002143DD">
        <w:rPr>
          <w:rFonts w:ascii="Arial" w:hAnsi="Arial" w:cs="Arial"/>
          <w:bCs/>
          <w:sz w:val="24"/>
          <w:szCs w:val="24"/>
          <w:u w:val="single"/>
        </w:rPr>
        <w:t>Services</w:t>
      </w:r>
      <w:r w:rsidR="00000C65" w:rsidRPr="000E5963">
        <w:rPr>
          <w:rFonts w:ascii="Arial" w:hAnsi="Arial" w:cs="Arial"/>
          <w:sz w:val="24"/>
          <w:szCs w:val="24"/>
        </w:rPr>
        <w:t xml:space="preserve">. </w:t>
      </w:r>
      <w:r w:rsidR="000E5963">
        <w:rPr>
          <w:rFonts w:ascii="Arial" w:hAnsi="Arial" w:cs="Arial"/>
          <w:sz w:val="24"/>
          <w:szCs w:val="24"/>
        </w:rPr>
        <w:t xml:space="preserve"> </w:t>
      </w:r>
      <w:r w:rsidR="00000C65" w:rsidRPr="000E5963">
        <w:rPr>
          <w:rFonts w:ascii="Arial" w:hAnsi="Arial" w:cs="Arial"/>
          <w:sz w:val="24"/>
          <w:szCs w:val="24"/>
        </w:rPr>
        <w:t>Under 31 U.S.C. § 1342, Federal agencies</w:t>
      </w:r>
      <w:r w:rsidR="00682B5D" w:rsidRPr="000E5963">
        <w:rPr>
          <w:rFonts w:ascii="Arial" w:hAnsi="Arial" w:cs="Arial"/>
          <w:sz w:val="24"/>
          <w:szCs w:val="24"/>
        </w:rPr>
        <w:t xml:space="preserve"> and departments</w:t>
      </w:r>
      <w:r w:rsidR="00000C65" w:rsidRPr="000E5963">
        <w:rPr>
          <w:rFonts w:ascii="Arial" w:hAnsi="Arial" w:cs="Arial"/>
          <w:sz w:val="24"/>
          <w:szCs w:val="24"/>
        </w:rPr>
        <w:t xml:space="preserve"> are prohibited from accepting voluntary services, unless otherwise approved by law.</w:t>
      </w:r>
      <w:r w:rsidR="00CD2955" w:rsidRPr="000E5963">
        <w:rPr>
          <w:rFonts w:ascii="Arial" w:hAnsi="Arial" w:cs="Arial"/>
          <w:sz w:val="24"/>
          <w:szCs w:val="24"/>
        </w:rPr>
        <w:t xml:space="preserve">  Authority </w:t>
      </w:r>
      <w:r w:rsidRPr="000E5963">
        <w:rPr>
          <w:rFonts w:ascii="Arial" w:hAnsi="Arial" w:cs="Arial"/>
          <w:sz w:val="24"/>
          <w:szCs w:val="24"/>
        </w:rPr>
        <w:t xml:space="preserve">for the Army </w:t>
      </w:r>
      <w:r w:rsidR="00CD2955" w:rsidRPr="000E5963">
        <w:rPr>
          <w:rFonts w:ascii="Arial" w:hAnsi="Arial" w:cs="Arial"/>
          <w:sz w:val="24"/>
          <w:szCs w:val="24"/>
        </w:rPr>
        <w:t xml:space="preserve">to accept certain types of voluntary services is at 10 U.S.C. § 1588.  Authority </w:t>
      </w:r>
      <w:r w:rsidRPr="000E5963">
        <w:rPr>
          <w:rFonts w:ascii="Arial" w:hAnsi="Arial" w:cs="Arial"/>
          <w:sz w:val="24"/>
          <w:szCs w:val="24"/>
        </w:rPr>
        <w:t xml:space="preserve">for the Army </w:t>
      </w:r>
      <w:r w:rsidR="00CD2955" w:rsidRPr="000E5963">
        <w:rPr>
          <w:rFonts w:ascii="Arial" w:hAnsi="Arial" w:cs="Arial"/>
          <w:sz w:val="24"/>
          <w:szCs w:val="24"/>
        </w:rPr>
        <w:t xml:space="preserve">to accept services for the benefit of certain injured Army personnel is at 10 U.S.C. § 2601(b).  </w:t>
      </w:r>
    </w:p>
    <w:p w:rsidR="00CD2955" w:rsidRPr="000E5963" w:rsidRDefault="00CD2955" w:rsidP="00164CE7">
      <w:pPr>
        <w:spacing w:after="0" w:line="240" w:lineRule="auto"/>
        <w:rPr>
          <w:rFonts w:ascii="Arial" w:hAnsi="Arial" w:cs="Arial"/>
          <w:sz w:val="24"/>
          <w:szCs w:val="24"/>
        </w:rPr>
      </w:pPr>
    </w:p>
    <w:p w:rsidR="00A900FF" w:rsidRPr="000E5963" w:rsidRDefault="00973E9D" w:rsidP="00164CE7">
      <w:pPr>
        <w:spacing w:after="0" w:line="240" w:lineRule="auto"/>
        <w:rPr>
          <w:rFonts w:ascii="Arial" w:hAnsi="Arial" w:cs="Arial"/>
          <w:sz w:val="24"/>
          <w:szCs w:val="24"/>
        </w:rPr>
      </w:pPr>
      <w:r w:rsidRPr="000E5963">
        <w:rPr>
          <w:rFonts w:ascii="Arial" w:hAnsi="Arial" w:cs="Arial"/>
          <w:sz w:val="24"/>
          <w:szCs w:val="24"/>
        </w:rPr>
        <w:t xml:space="preserve">     </w:t>
      </w:r>
      <w:proofErr w:type="gramStart"/>
      <w:r w:rsidR="00000C65" w:rsidRPr="000E5963">
        <w:rPr>
          <w:rFonts w:ascii="Arial" w:hAnsi="Arial" w:cs="Arial"/>
          <w:sz w:val="24"/>
          <w:szCs w:val="24"/>
        </w:rPr>
        <w:t>c</w:t>
      </w:r>
      <w:r w:rsidR="00A900FF" w:rsidRPr="000E5963">
        <w:rPr>
          <w:rFonts w:ascii="Arial" w:hAnsi="Arial" w:cs="Arial"/>
          <w:sz w:val="24"/>
          <w:szCs w:val="24"/>
        </w:rPr>
        <w:t xml:space="preserve">.  </w:t>
      </w:r>
      <w:r w:rsidR="00000C65" w:rsidRPr="002143DD">
        <w:rPr>
          <w:rFonts w:ascii="Arial" w:hAnsi="Arial" w:cs="Arial"/>
          <w:sz w:val="24"/>
          <w:szCs w:val="24"/>
          <w:u w:val="single"/>
        </w:rPr>
        <w:t>Army</w:t>
      </w:r>
      <w:proofErr w:type="gramEnd"/>
      <w:r w:rsidR="00000C65" w:rsidRPr="002143DD">
        <w:rPr>
          <w:rFonts w:ascii="Arial" w:hAnsi="Arial" w:cs="Arial"/>
          <w:sz w:val="24"/>
          <w:szCs w:val="24"/>
          <w:u w:val="single"/>
        </w:rPr>
        <w:t xml:space="preserve"> Gift Program</w:t>
      </w:r>
      <w:r w:rsidR="00914BD9" w:rsidRPr="002143DD">
        <w:rPr>
          <w:rFonts w:ascii="Arial" w:hAnsi="Arial" w:cs="Arial"/>
          <w:sz w:val="24"/>
          <w:szCs w:val="24"/>
          <w:u w:val="single"/>
        </w:rPr>
        <w:t>.</w:t>
      </w:r>
      <w:r w:rsidR="00000C65" w:rsidRPr="000E5963">
        <w:rPr>
          <w:rFonts w:ascii="Arial" w:hAnsi="Arial" w:cs="Arial"/>
          <w:sz w:val="24"/>
          <w:szCs w:val="24"/>
        </w:rPr>
        <w:t xml:space="preserve"> </w:t>
      </w:r>
      <w:r w:rsidR="000A3773" w:rsidRPr="000E5963">
        <w:rPr>
          <w:rFonts w:ascii="Arial" w:hAnsi="Arial" w:cs="Arial"/>
          <w:sz w:val="24"/>
          <w:szCs w:val="24"/>
        </w:rPr>
        <w:t xml:space="preserve">The </w:t>
      </w:r>
      <w:r w:rsidR="00B055C6" w:rsidRPr="000E5963">
        <w:rPr>
          <w:rFonts w:ascii="Arial" w:hAnsi="Arial" w:cs="Arial"/>
          <w:sz w:val="24"/>
          <w:szCs w:val="24"/>
        </w:rPr>
        <w:t>Administrative Assistant to the Secretary of the Army</w:t>
      </w:r>
      <w:r w:rsidR="00C855ED" w:rsidRPr="000E5963">
        <w:rPr>
          <w:rFonts w:ascii="Arial" w:hAnsi="Arial" w:cs="Arial"/>
          <w:sz w:val="24"/>
          <w:szCs w:val="24"/>
        </w:rPr>
        <w:t xml:space="preserve"> (AASA)</w:t>
      </w:r>
      <w:r w:rsidR="00B055C6" w:rsidRPr="000E5963">
        <w:rPr>
          <w:rFonts w:ascii="Arial" w:hAnsi="Arial" w:cs="Arial"/>
          <w:sz w:val="24"/>
          <w:szCs w:val="24"/>
        </w:rPr>
        <w:t xml:space="preserve"> is the proponent for gifts and donations under the Army Gift Program</w:t>
      </w:r>
      <w:r w:rsidR="00682B5D" w:rsidRPr="000E5963">
        <w:rPr>
          <w:rFonts w:ascii="Arial" w:hAnsi="Arial" w:cs="Arial"/>
          <w:sz w:val="24"/>
          <w:szCs w:val="24"/>
        </w:rPr>
        <w:t>.  The Army Gift Program includes</w:t>
      </w:r>
      <w:r w:rsidR="00000C65" w:rsidRPr="000E5963">
        <w:rPr>
          <w:rFonts w:ascii="Arial" w:hAnsi="Arial" w:cs="Arial"/>
          <w:sz w:val="24"/>
          <w:szCs w:val="24"/>
        </w:rPr>
        <w:t xml:space="preserve"> the acceptance of gifts on behalf of the Department of the Army</w:t>
      </w:r>
      <w:r w:rsidR="00682B5D" w:rsidRPr="000E5963">
        <w:rPr>
          <w:rFonts w:ascii="Arial" w:hAnsi="Arial" w:cs="Arial"/>
          <w:sz w:val="24"/>
          <w:szCs w:val="24"/>
        </w:rPr>
        <w:t xml:space="preserve"> under</w:t>
      </w:r>
      <w:r w:rsidR="00A900FF" w:rsidRPr="000E5963">
        <w:rPr>
          <w:rFonts w:ascii="Arial" w:hAnsi="Arial" w:cs="Arial"/>
          <w:sz w:val="24"/>
          <w:szCs w:val="24"/>
        </w:rPr>
        <w:t xml:space="preserve"> the following statutory authorities:</w:t>
      </w:r>
      <w:r w:rsidR="00EE151A">
        <w:rPr>
          <w:rStyle w:val="FootnoteReference"/>
          <w:rFonts w:ascii="Arial" w:hAnsi="Arial" w:cs="Arial"/>
          <w:sz w:val="24"/>
          <w:szCs w:val="24"/>
        </w:rPr>
        <w:footnoteReference w:id="1"/>
      </w:r>
      <w:r w:rsidR="00A900FF" w:rsidRPr="000E5963">
        <w:rPr>
          <w:rFonts w:ascii="Arial" w:hAnsi="Arial" w:cs="Arial"/>
          <w:sz w:val="24"/>
          <w:szCs w:val="24"/>
        </w:rPr>
        <w:t xml:space="preserve"> </w:t>
      </w:r>
    </w:p>
    <w:p w:rsidR="00973E9D" w:rsidRPr="000E5963" w:rsidRDefault="00973E9D" w:rsidP="00164CE7">
      <w:pPr>
        <w:spacing w:after="0" w:line="240" w:lineRule="auto"/>
        <w:rPr>
          <w:rFonts w:ascii="Arial" w:hAnsi="Arial" w:cs="Arial"/>
          <w:sz w:val="24"/>
          <w:szCs w:val="24"/>
        </w:rPr>
      </w:pPr>
    </w:p>
    <w:p w:rsidR="00A900FF" w:rsidRPr="000E5963" w:rsidRDefault="00973E9D" w:rsidP="00973E9D">
      <w:pPr>
        <w:spacing w:after="0" w:line="240" w:lineRule="auto"/>
        <w:rPr>
          <w:rFonts w:ascii="Arial" w:hAnsi="Arial" w:cs="Arial"/>
          <w:sz w:val="24"/>
          <w:szCs w:val="24"/>
        </w:rPr>
      </w:pPr>
      <w:r w:rsidRPr="000E5963">
        <w:rPr>
          <w:rFonts w:ascii="Arial" w:hAnsi="Arial" w:cs="Arial"/>
          <w:sz w:val="24"/>
          <w:szCs w:val="24"/>
        </w:rPr>
        <w:t xml:space="preserve">          </w:t>
      </w:r>
      <w:r w:rsidRPr="000E5963">
        <w:rPr>
          <w:rFonts w:ascii="Arial" w:hAnsi="Arial" w:cs="Arial"/>
          <w:sz w:val="24"/>
          <w:szCs w:val="24"/>
        </w:rPr>
        <w:tab/>
      </w:r>
      <w:proofErr w:type="gramStart"/>
      <w:r w:rsidR="00A900FF" w:rsidRPr="000E5963">
        <w:rPr>
          <w:rFonts w:ascii="Arial" w:hAnsi="Arial" w:cs="Arial"/>
          <w:sz w:val="24"/>
          <w:szCs w:val="24"/>
        </w:rPr>
        <w:t>Title 10, U.S.C. § 2601</w:t>
      </w:r>
      <w:r w:rsidR="00000C65" w:rsidRPr="000E5963">
        <w:rPr>
          <w:rFonts w:ascii="Arial" w:hAnsi="Arial" w:cs="Arial"/>
          <w:sz w:val="24"/>
          <w:szCs w:val="24"/>
        </w:rPr>
        <w:t xml:space="preserve"> – General Gift Funds</w:t>
      </w:r>
      <w:r w:rsidR="00A900FF" w:rsidRPr="000E5963">
        <w:rPr>
          <w:rFonts w:ascii="Arial" w:hAnsi="Arial" w:cs="Arial"/>
          <w:sz w:val="24"/>
          <w:szCs w:val="24"/>
        </w:rPr>
        <w:t>.</w:t>
      </w:r>
      <w:proofErr w:type="gramEnd"/>
      <w:r w:rsidR="00A900FF" w:rsidRPr="000E5963">
        <w:rPr>
          <w:rFonts w:ascii="Arial" w:hAnsi="Arial" w:cs="Arial"/>
          <w:sz w:val="24"/>
          <w:szCs w:val="24"/>
        </w:rPr>
        <w:t xml:space="preserve"> </w:t>
      </w:r>
    </w:p>
    <w:p w:rsidR="000E5963" w:rsidRPr="000E5963" w:rsidRDefault="00A900FF" w:rsidP="000E5963">
      <w:pPr>
        <w:spacing w:after="0" w:line="240" w:lineRule="auto"/>
        <w:ind w:left="720"/>
        <w:rPr>
          <w:rFonts w:ascii="Arial" w:hAnsi="Arial" w:cs="Arial"/>
          <w:sz w:val="24"/>
          <w:szCs w:val="24"/>
        </w:rPr>
      </w:pPr>
      <w:r w:rsidRPr="000E5963">
        <w:rPr>
          <w:rFonts w:ascii="Arial" w:hAnsi="Arial" w:cs="Arial"/>
          <w:sz w:val="24"/>
          <w:szCs w:val="24"/>
        </w:rPr>
        <w:t>Title 10, U.S.C. § 2608</w:t>
      </w:r>
      <w:r w:rsidR="00000C65" w:rsidRPr="000E5963">
        <w:rPr>
          <w:rFonts w:ascii="Arial" w:hAnsi="Arial" w:cs="Arial"/>
          <w:sz w:val="24"/>
          <w:szCs w:val="24"/>
        </w:rPr>
        <w:t xml:space="preserve"> – Acceptance of contributions for defense program, </w:t>
      </w:r>
    </w:p>
    <w:p w:rsidR="00A900FF" w:rsidRPr="000E5963" w:rsidRDefault="000E5963" w:rsidP="000E5963">
      <w:pPr>
        <w:spacing w:after="0" w:line="240" w:lineRule="auto"/>
        <w:ind w:left="720"/>
        <w:rPr>
          <w:rFonts w:ascii="Arial" w:hAnsi="Arial" w:cs="Arial"/>
          <w:sz w:val="24"/>
          <w:szCs w:val="24"/>
        </w:rPr>
      </w:pPr>
      <w:r w:rsidRPr="000E5963">
        <w:rPr>
          <w:rFonts w:ascii="Arial" w:hAnsi="Arial" w:cs="Arial"/>
          <w:sz w:val="24"/>
          <w:szCs w:val="24"/>
        </w:rPr>
        <w:tab/>
      </w:r>
      <w:proofErr w:type="gramStart"/>
      <w:r w:rsidR="00000C65" w:rsidRPr="000E5963">
        <w:rPr>
          <w:rFonts w:ascii="Arial" w:hAnsi="Arial" w:cs="Arial"/>
          <w:sz w:val="24"/>
          <w:szCs w:val="24"/>
        </w:rPr>
        <w:t>projects</w:t>
      </w:r>
      <w:proofErr w:type="gramEnd"/>
      <w:r w:rsidR="00000C65" w:rsidRPr="000E5963">
        <w:rPr>
          <w:rFonts w:ascii="Arial" w:hAnsi="Arial" w:cs="Arial"/>
          <w:sz w:val="24"/>
          <w:szCs w:val="24"/>
        </w:rPr>
        <w:t>, and activities; Defense Cooperation Account.</w:t>
      </w:r>
    </w:p>
    <w:p w:rsidR="00000C65" w:rsidRPr="000E5963" w:rsidRDefault="00000C65" w:rsidP="00973E9D">
      <w:pPr>
        <w:spacing w:after="0" w:line="240" w:lineRule="auto"/>
        <w:ind w:firstLine="720"/>
        <w:rPr>
          <w:rFonts w:ascii="Arial" w:hAnsi="Arial" w:cs="Arial"/>
          <w:sz w:val="24"/>
          <w:szCs w:val="24"/>
        </w:rPr>
      </w:pPr>
      <w:r w:rsidRPr="000E5963">
        <w:rPr>
          <w:rFonts w:ascii="Arial" w:hAnsi="Arial" w:cs="Arial"/>
          <w:sz w:val="24"/>
          <w:szCs w:val="24"/>
        </w:rPr>
        <w:t>Title 5, U.S.C. § 7342 - Foreign Gifts and Decorations Act.</w:t>
      </w:r>
    </w:p>
    <w:p w:rsidR="00000C65" w:rsidRPr="000E5963" w:rsidRDefault="00000C65" w:rsidP="00164CE7">
      <w:pPr>
        <w:pStyle w:val="ListParagraph"/>
        <w:spacing w:after="0" w:line="240" w:lineRule="auto"/>
        <w:ind w:left="1440"/>
        <w:rPr>
          <w:rFonts w:ascii="Arial" w:hAnsi="Arial" w:cs="Arial"/>
          <w:sz w:val="24"/>
          <w:szCs w:val="24"/>
        </w:rPr>
      </w:pPr>
    </w:p>
    <w:p w:rsidR="00714318" w:rsidRPr="000E5963" w:rsidRDefault="000E5963" w:rsidP="00164CE7">
      <w:pPr>
        <w:pStyle w:val="ListParagraph"/>
        <w:spacing w:after="0" w:line="240" w:lineRule="auto"/>
        <w:ind w:left="0"/>
        <w:rPr>
          <w:rFonts w:ascii="Arial" w:hAnsi="Arial" w:cs="Arial"/>
          <w:sz w:val="24"/>
          <w:szCs w:val="24"/>
        </w:rPr>
      </w:pPr>
      <w:r w:rsidRPr="000E5963">
        <w:rPr>
          <w:rFonts w:ascii="Arial" w:hAnsi="Arial" w:cs="Arial"/>
          <w:sz w:val="24"/>
          <w:szCs w:val="24"/>
        </w:rPr>
        <w:t xml:space="preserve">     </w:t>
      </w:r>
      <w:proofErr w:type="gramStart"/>
      <w:r w:rsidR="00714318" w:rsidRPr="000E5963">
        <w:rPr>
          <w:rFonts w:ascii="Arial" w:hAnsi="Arial" w:cs="Arial"/>
          <w:sz w:val="24"/>
          <w:szCs w:val="24"/>
        </w:rPr>
        <w:t xml:space="preserve">d.  </w:t>
      </w:r>
      <w:r w:rsidR="00973E9D" w:rsidRPr="002143DD">
        <w:rPr>
          <w:rFonts w:ascii="Arial" w:hAnsi="Arial" w:cs="Arial"/>
          <w:sz w:val="24"/>
          <w:szCs w:val="24"/>
          <w:u w:val="single"/>
        </w:rPr>
        <w:t>Applicable</w:t>
      </w:r>
      <w:proofErr w:type="gramEnd"/>
      <w:r w:rsidR="00973E9D" w:rsidRPr="002143DD">
        <w:rPr>
          <w:rFonts w:ascii="Arial" w:hAnsi="Arial" w:cs="Arial"/>
          <w:sz w:val="24"/>
          <w:szCs w:val="24"/>
          <w:u w:val="single"/>
        </w:rPr>
        <w:t xml:space="preserve"> Regulations</w:t>
      </w:r>
      <w:r w:rsidR="00714318" w:rsidRPr="000E5963">
        <w:rPr>
          <w:rFonts w:ascii="Arial" w:hAnsi="Arial" w:cs="Arial"/>
          <w:sz w:val="24"/>
          <w:szCs w:val="24"/>
        </w:rPr>
        <w:t xml:space="preserve">.  </w:t>
      </w:r>
      <w:r w:rsidR="00973E9D" w:rsidRPr="000E5963">
        <w:rPr>
          <w:rFonts w:ascii="Arial" w:hAnsi="Arial" w:cs="Arial"/>
          <w:sz w:val="24"/>
          <w:szCs w:val="24"/>
        </w:rPr>
        <w:t xml:space="preserve"> </w:t>
      </w:r>
      <w:r w:rsidR="00714318" w:rsidRPr="000E5963">
        <w:rPr>
          <w:rFonts w:ascii="Arial" w:hAnsi="Arial" w:cs="Arial"/>
          <w:sz w:val="24"/>
          <w:szCs w:val="24"/>
        </w:rPr>
        <w:t xml:space="preserve">Army Regulations 1–100 and 1-101 (currently </w:t>
      </w:r>
      <w:r w:rsidR="00C855ED" w:rsidRPr="000E5963">
        <w:rPr>
          <w:rFonts w:ascii="Arial" w:hAnsi="Arial" w:cs="Arial"/>
          <w:sz w:val="24"/>
          <w:szCs w:val="24"/>
        </w:rPr>
        <w:t>under revision</w:t>
      </w:r>
      <w:r w:rsidR="00714318" w:rsidRPr="000E5963">
        <w:rPr>
          <w:rFonts w:ascii="Arial" w:hAnsi="Arial" w:cs="Arial"/>
          <w:sz w:val="24"/>
          <w:szCs w:val="24"/>
        </w:rPr>
        <w:t xml:space="preserve">) </w:t>
      </w:r>
      <w:r w:rsidR="00682B5D" w:rsidRPr="000E5963">
        <w:rPr>
          <w:rFonts w:ascii="Arial" w:hAnsi="Arial" w:cs="Arial"/>
          <w:sz w:val="24"/>
          <w:szCs w:val="24"/>
        </w:rPr>
        <w:t>provide im</w:t>
      </w:r>
      <w:r w:rsidR="00714318" w:rsidRPr="000E5963">
        <w:rPr>
          <w:rFonts w:ascii="Arial" w:hAnsi="Arial" w:cs="Arial"/>
          <w:sz w:val="24"/>
          <w:szCs w:val="24"/>
        </w:rPr>
        <w:t>plement</w:t>
      </w:r>
      <w:r w:rsidR="00682B5D" w:rsidRPr="000E5963">
        <w:rPr>
          <w:rFonts w:ascii="Arial" w:hAnsi="Arial" w:cs="Arial"/>
          <w:sz w:val="24"/>
          <w:szCs w:val="24"/>
        </w:rPr>
        <w:t>ing guidance</w:t>
      </w:r>
      <w:r w:rsidR="00C855ED" w:rsidRPr="000E5963">
        <w:rPr>
          <w:rFonts w:ascii="Arial" w:hAnsi="Arial" w:cs="Arial"/>
          <w:sz w:val="24"/>
          <w:szCs w:val="24"/>
        </w:rPr>
        <w:t>.</w:t>
      </w:r>
    </w:p>
    <w:p w:rsidR="00714318" w:rsidRPr="000E5963" w:rsidRDefault="00714318" w:rsidP="00164CE7">
      <w:pPr>
        <w:pStyle w:val="ListParagraph"/>
        <w:spacing w:after="0" w:line="240" w:lineRule="auto"/>
        <w:ind w:left="0"/>
        <w:rPr>
          <w:rFonts w:ascii="Arial" w:hAnsi="Arial" w:cs="Arial"/>
          <w:sz w:val="24"/>
          <w:szCs w:val="24"/>
        </w:rPr>
      </w:pPr>
    </w:p>
    <w:p w:rsidR="00235738" w:rsidRPr="000E5963" w:rsidRDefault="000E5963" w:rsidP="00BF5342">
      <w:pPr>
        <w:spacing w:after="0" w:line="240" w:lineRule="auto"/>
        <w:rPr>
          <w:rFonts w:ascii="Arial" w:hAnsi="Arial" w:cs="Arial"/>
          <w:sz w:val="24"/>
          <w:szCs w:val="24"/>
        </w:rPr>
      </w:pPr>
      <w:r w:rsidRPr="000E5963">
        <w:rPr>
          <w:rFonts w:ascii="Arial" w:hAnsi="Arial" w:cs="Arial"/>
          <w:sz w:val="24"/>
          <w:szCs w:val="24"/>
        </w:rPr>
        <w:t xml:space="preserve">     </w:t>
      </w:r>
      <w:proofErr w:type="gramStart"/>
      <w:r w:rsidR="00682B5D" w:rsidRPr="000E5963">
        <w:rPr>
          <w:rFonts w:ascii="Arial" w:hAnsi="Arial" w:cs="Arial"/>
          <w:sz w:val="24"/>
          <w:szCs w:val="24"/>
        </w:rPr>
        <w:t>e</w:t>
      </w:r>
      <w:r w:rsidR="00000C65" w:rsidRPr="000E5963">
        <w:rPr>
          <w:rFonts w:ascii="Arial" w:hAnsi="Arial" w:cs="Arial"/>
          <w:sz w:val="24"/>
          <w:szCs w:val="24"/>
        </w:rPr>
        <w:t xml:space="preserve">.  </w:t>
      </w:r>
      <w:r w:rsidR="00BF5342" w:rsidRPr="00BF5342">
        <w:rPr>
          <w:rFonts w:ascii="Arial" w:hAnsi="Arial" w:cs="Arial"/>
          <w:sz w:val="24"/>
          <w:szCs w:val="24"/>
          <w:u w:val="single"/>
        </w:rPr>
        <w:t>Army</w:t>
      </w:r>
      <w:proofErr w:type="gramEnd"/>
      <w:r w:rsidR="00BF5342" w:rsidRPr="00BF5342">
        <w:rPr>
          <w:rFonts w:ascii="Arial" w:hAnsi="Arial" w:cs="Arial"/>
          <w:sz w:val="24"/>
          <w:szCs w:val="24"/>
          <w:u w:val="single"/>
        </w:rPr>
        <w:t xml:space="preserve"> Gift Program Coordinator</w:t>
      </w:r>
      <w:r w:rsidR="00914BD9" w:rsidRPr="000E5963">
        <w:rPr>
          <w:rFonts w:ascii="Arial" w:hAnsi="Arial" w:cs="Arial"/>
          <w:sz w:val="24"/>
          <w:szCs w:val="24"/>
        </w:rPr>
        <w:t xml:space="preserve">.  </w:t>
      </w:r>
      <w:r w:rsidR="00BF5342" w:rsidRPr="000E5963">
        <w:rPr>
          <w:rFonts w:ascii="Arial" w:hAnsi="Arial" w:cs="Arial"/>
          <w:sz w:val="24"/>
          <w:szCs w:val="24"/>
        </w:rPr>
        <w:t xml:space="preserve">The Army Gift Program Coordinator (Mr. George Cannizzaro/703-697-3067) administers the </w:t>
      </w:r>
      <w:r w:rsidR="00BF5342">
        <w:rPr>
          <w:rFonts w:ascii="Arial" w:hAnsi="Arial" w:cs="Arial"/>
          <w:sz w:val="24"/>
          <w:szCs w:val="24"/>
        </w:rPr>
        <w:t xml:space="preserve">Army Gift Program on behalf of the AASA </w:t>
      </w:r>
      <w:r w:rsidR="000A3773" w:rsidRPr="000E5963">
        <w:rPr>
          <w:rFonts w:ascii="Arial" w:hAnsi="Arial" w:cs="Arial"/>
          <w:sz w:val="24"/>
          <w:szCs w:val="24"/>
        </w:rPr>
        <w:t xml:space="preserve">and </w:t>
      </w:r>
      <w:r w:rsidRPr="000E5963">
        <w:rPr>
          <w:rFonts w:ascii="Arial" w:hAnsi="Arial" w:cs="Arial"/>
          <w:sz w:val="24"/>
          <w:szCs w:val="24"/>
        </w:rPr>
        <w:t xml:space="preserve">performs the </w:t>
      </w:r>
      <w:r w:rsidR="000A3773" w:rsidRPr="000E5963">
        <w:rPr>
          <w:rFonts w:ascii="Arial" w:hAnsi="Arial" w:cs="Arial"/>
          <w:sz w:val="24"/>
          <w:szCs w:val="24"/>
        </w:rPr>
        <w:t>following</w:t>
      </w:r>
      <w:r w:rsidRPr="000E5963">
        <w:rPr>
          <w:rFonts w:ascii="Arial" w:hAnsi="Arial" w:cs="Arial"/>
          <w:sz w:val="24"/>
          <w:szCs w:val="24"/>
        </w:rPr>
        <w:t xml:space="preserve"> actions</w:t>
      </w:r>
      <w:r w:rsidR="000A3773" w:rsidRPr="000E5963">
        <w:rPr>
          <w:rFonts w:ascii="Arial" w:hAnsi="Arial" w:cs="Arial"/>
          <w:sz w:val="24"/>
          <w:szCs w:val="24"/>
        </w:rPr>
        <w:t>:</w:t>
      </w:r>
    </w:p>
    <w:p w:rsidR="000E5963" w:rsidRPr="000E5963" w:rsidRDefault="000E5963" w:rsidP="00235738">
      <w:pPr>
        <w:pStyle w:val="ListParagraph"/>
        <w:spacing w:after="0" w:line="240" w:lineRule="auto"/>
        <w:ind w:left="0"/>
        <w:rPr>
          <w:rFonts w:ascii="Arial" w:hAnsi="Arial" w:cs="Arial"/>
          <w:sz w:val="24"/>
          <w:szCs w:val="24"/>
        </w:rPr>
      </w:pPr>
    </w:p>
    <w:p w:rsidR="00235738" w:rsidRPr="000E5963" w:rsidRDefault="000E5963" w:rsidP="000E5963">
      <w:pPr>
        <w:pStyle w:val="ListParagraph"/>
        <w:spacing w:after="0" w:line="240" w:lineRule="auto"/>
        <w:ind w:left="0"/>
        <w:rPr>
          <w:rFonts w:ascii="Arial" w:hAnsi="Arial" w:cs="Arial"/>
          <w:sz w:val="24"/>
          <w:szCs w:val="24"/>
        </w:rPr>
      </w:pPr>
      <w:r w:rsidRPr="000E5963">
        <w:rPr>
          <w:rFonts w:ascii="Arial" w:hAnsi="Arial" w:cs="Arial"/>
          <w:sz w:val="24"/>
          <w:szCs w:val="24"/>
        </w:rPr>
        <w:lastRenderedPageBreak/>
        <w:tab/>
        <w:t xml:space="preserve">1)  </w:t>
      </w:r>
      <w:r w:rsidR="00813240" w:rsidRPr="000E5963">
        <w:rPr>
          <w:rFonts w:ascii="Arial" w:hAnsi="Arial" w:cs="Arial"/>
          <w:sz w:val="24"/>
          <w:szCs w:val="24"/>
        </w:rPr>
        <w:t xml:space="preserve">Gifts for SA Approval.  </w:t>
      </w:r>
      <w:proofErr w:type="gramStart"/>
      <w:r w:rsidR="00914BD9" w:rsidRPr="000E5963">
        <w:rPr>
          <w:rFonts w:ascii="Arial" w:hAnsi="Arial" w:cs="Arial"/>
          <w:sz w:val="24"/>
          <w:szCs w:val="24"/>
        </w:rPr>
        <w:t>Process</w:t>
      </w:r>
      <w:r w:rsidRPr="000E5963">
        <w:rPr>
          <w:rFonts w:ascii="Arial" w:hAnsi="Arial" w:cs="Arial"/>
          <w:sz w:val="24"/>
          <w:szCs w:val="24"/>
        </w:rPr>
        <w:t>es</w:t>
      </w:r>
      <w:r w:rsidR="00914BD9" w:rsidRPr="000E5963">
        <w:rPr>
          <w:rFonts w:ascii="Arial" w:hAnsi="Arial" w:cs="Arial"/>
          <w:sz w:val="24"/>
          <w:szCs w:val="24"/>
        </w:rPr>
        <w:t xml:space="preserve"> all gift actions for approval and acceptance by the SA.</w:t>
      </w:r>
      <w:proofErr w:type="gramEnd"/>
    </w:p>
    <w:p w:rsidR="000E5963" w:rsidRPr="000E5963" w:rsidRDefault="000E5963" w:rsidP="000E5963">
      <w:pPr>
        <w:pStyle w:val="ListParagraph"/>
        <w:spacing w:after="0" w:line="240" w:lineRule="auto"/>
        <w:ind w:left="0"/>
        <w:rPr>
          <w:rFonts w:ascii="Arial" w:hAnsi="Arial" w:cs="Arial"/>
          <w:sz w:val="24"/>
          <w:szCs w:val="24"/>
        </w:rPr>
      </w:pPr>
    </w:p>
    <w:p w:rsidR="00235738" w:rsidRPr="000E5963" w:rsidRDefault="000E5963" w:rsidP="000E5963">
      <w:pPr>
        <w:pStyle w:val="ListParagraph"/>
        <w:spacing w:after="0" w:line="240" w:lineRule="auto"/>
        <w:ind w:left="0"/>
        <w:rPr>
          <w:rFonts w:ascii="Arial" w:hAnsi="Arial" w:cs="Arial"/>
          <w:sz w:val="24"/>
          <w:szCs w:val="24"/>
        </w:rPr>
      </w:pPr>
      <w:r w:rsidRPr="000E5963">
        <w:rPr>
          <w:rFonts w:ascii="Arial" w:hAnsi="Arial" w:cs="Arial"/>
          <w:sz w:val="24"/>
          <w:szCs w:val="24"/>
        </w:rPr>
        <w:tab/>
        <w:t xml:space="preserve">2)  </w:t>
      </w:r>
      <w:r w:rsidR="00813240" w:rsidRPr="000E5963">
        <w:rPr>
          <w:rFonts w:ascii="Arial" w:hAnsi="Arial" w:cs="Arial"/>
          <w:sz w:val="24"/>
          <w:szCs w:val="24"/>
        </w:rPr>
        <w:t xml:space="preserve">SA Delegations.  </w:t>
      </w:r>
      <w:r w:rsidR="00714318" w:rsidRPr="000E5963">
        <w:rPr>
          <w:rFonts w:ascii="Arial" w:hAnsi="Arial" w:cs="Arial"/>
          <w:sz w:val="24"/>
          <w:szCs w:val="24"/>
        </w:rPr>
        <w:t>Process</w:t>
      </w:r>
      <w:r w:rsidRPr="000E5963">
        <w:rPr>
          <w:rFonts w:ascii="Arial" w:hAnsi="Arial" w:cs="Arial"/>
          <w:sz w:val="24"/>
          <w:szCs w:val="24"/>
        </w:rPr>
        <w:t>es</w:t>
      </w:r>
      <w:r w:rsidR="00714318" w:rsidRPr="000E5963">
        <w:rPr>
          <w:rFonts w:ascii="Arial" w:hAnsi="Arial" w:cs="Arial"/>
          <w:sz w:val="24"/>
          <w:szCs w:val="24"/>
        </w:rPr>
        <w:t xml:space="preserve"> and maintain</w:t>
      </w:r>
      <w:r w:rsidRPr="000E5963">
        <w:rPr>
          <w:rFonts w:ascii="Arial" w:hAnsi="Arial" w:cs="Arial"/>
          <w:sz w:val="24"/>
          <w:szCs w:val="24"/>
        </w:rPr>
        <w:t>s</w:t>
      </w:r>
      <w:r w:rsidR="00714318" w:rsidRPr="000E5963">
        <w:rPr>
          <w:rFonts w:ascii="Arial" w:hAnsi="Arial" w:cs="Arial"/>
          <w:sz w:val="24"/>
          <w:szCs w:val="24"/>
        </w:rPr>
        <w:t xml:space="preserve"> all Gifts to the Army delegations granted by the SA</w:t>
      </w:r>
      <w:r w:rsidR="00EB3F51" w:rsidRPr="000E5963">
        <w:rPr>
          <w:rFonts w:ascii="Arial" w:hAnsi="Arial" w:cs="Arial"/>
          <w:sz w:val="24"/>
          <w:szCs w:val="24"/>
        </w:rPr>
        <w:t xml:space="preserve">.  </w:t>
      </w:r>
    </w:p>
    <w:p w:rsidR="000E5963" w:rsidRPr="000E5963" w:rsidRDefault="000E5963" w:rsidP="000E5963">
      <w:pPr>
        <w:spacing w:after="0" w:line="240" w:lineRule="auto"/>
        <w:rPr>
          <w:rFonts w:ascii="Arial" w:hAnsi="Arial" w:cs="Arial"/>
          <w:sz w:val="24"/>
          <w:szCs w:val="24"/>
        </w:rPr>
      </w:pPr>
    </w:p>
    <w:p w:rsidR="00235738" w:rsidRPr="000E5963" w:rsidRDefault="000E5963" w:rsidP="000E5963">
      <w:pPr>
        <w:spacing w:after="0" w:line="240" w:lineRule="auto"/>
        <w:ind w:firstLine="720"/>
        <w:rPr>
          <w:rFonts w:ascii="Arial" w:hAnsi="Arial" w:cs="Arial"/>
          <w:sz w:val="24"/>
          <w:szCs w:val="24"/>
        </w:rPr>
      </w:pPr>
      <w:r w:rsidRPr="000E5963">
        <w:rPr>
          <w:rFonts w:ascii="Arial" w:hAnsi="Arial" w:cs="Arial"/>
          <w:sz w:val="24"/>
          <w:szCs w:val="24"/>
        </w:rPr>
        <w:t xml:space="preserve">3)  </w:t>
      </w:r>
      <w:r w:rsidR="00813240" w:rsidRPr="000E5963">
        <w:rPr>
          <w:rFonts w:ascii="Arial" w:hAnsi="Arial" w:cs="Arial"/>
          <w:sz w:val="24"/>
          <w:szCs w:val="24"/>
        </w:rPr>
        <w:t xml:space="preserve">Reporting.  </w:t>
      </w:r>
      <w:r w:rsidR="00714318" w:rsidRPr="000E5963">
        <w:rPr>
          <w:rFonts w:ascii="Arial" w:hAnsi="Arial" w:cs="Arial"/>
          <w:sz w:val="24"/>
          <w:szCs w:val="24"/>
        </w:rPr>
        <w:t>Provide</w:t>
      </w:r>
      <w:r w:rsidRPr="000E5963">
        <w:rPr>
          <w:rFonts w:ascii="Arial" w:hAnsi="Arial" w:cs="Arial"/>
          <w:sz w:val="24"/>
          <w:szCs w:val="24"/>
        </w:rPr>
        <w:t>s</w:t>
      </w:r>
      <w:r w:rsidR="00714318" w:rsidRPr="000E5963">
        <w:rPr>
          <w:rFonts w:ascii="Arial" w:hAnsi="Arial" w:cs="Arial"/>
          <w:sz w:val="24"/>
          <w:szCs w:val="24"/>
        </w:rPr>
        <w:t xml:space="preserve"> Quarterly Reports of all Gifts to the Army accepted Army-wide, to </w:t>
      </w:r>
      <w:proofErr w:type="gramStart"/>
      <w:r w:rsidR="00714318" w:rsidRPr="000E5963">
        <w:rPr>
          <w:rFonts w:ascii="Arial" w:hAnsi="Arial" w:cs="Arial"/>
          <w:sz w:val="24"/>
          <w:szCs w:val="24"/>
        </w:rPr>
        <w:t xml:space="preserve">DFAS </w:t>
      </w:r>
      <w:r w:rsidR="00813240" w:rsidRPr="000E5963">
        <w:rPr>
          <w:rFonts w:ascii="Arial" w:hAnsi="Arial" w:cs="Arial"/>
          <w:sz w:val="24"/>
          <w:szCs w:val="24"/>
        </w:rPr>
        <w:t>.</w:t>
      </w:r>
      <w:proofErr w:type="gramEnd"/>
      <w:r w:rsidR="00813240" w:rsidRPr="000E5963">
        <w:rPr>
          <w:rFonts w:ascii="Arial" w:hAnsi="Arial" w:cs="Arial"/>
          <w:sz w:val="24"/>
          <w:szCs w:val="24"/>
        </w:rPr>
        <w:t xml:space="preserve"> </w:t>
      </w:r>
      <w:r w:rsidR="00C855ED" w:rsidRPr="000E5963">
        <w:rPr>
          <w:rFonts w:ascii="Arial" w:hAnsi="Arial" w:cs="Arial"/>
          <w:sz w:val="24"/>
          <w:szCs w:val="24"/>
        </w:rPr>
        <w:t xml:space="preserve"> </w:t>
      </w:r>
      <w:r w:rsidR="00813240" w:rsidRPr="000E5963">
        <w:rPr>
          <w:rFonts w:ascii="Arial" w:hAnsi="Arial" w:cs="Arial"/>
          <w:sz w:val="24"/>
          <w:szCs w:val="24"/>
        </w:rPr>
        <w:t>Report</w:t>
      </w:r>
      <w:r w:rsidRPr="000E5963">
        <w:rPr>
          <w:rFonts w:ascii="Arial" w:hAnsi="Arial" w:cs="Arial"/>
          <w:sz w:val="24"/>
          <w:szCs w:val="24"/>
        </w:rPr>
        <w:t>s</w:t>
      </w:r>
      <w:r w:rsidR="00813240" w:rsidRPr="000E5963">
        <w:rPr>
          <w:rFonts w:ascii="Arial" w:hAnsi="Arial" w:cs="Arial"/>
          <w:sz w:val="24"/>
          <w:szCs w:val="24"/>
        </w:rPr>
        <w:t xml:space="preserve"> gifts the SA accepted </w:t>
      </w:r>
      <w:r w:rsidR="00C855ED" w:rsidRPr="000E5963">
        <w:rPr>
          <w:rFonts w:ascii="Arial" w:hAnsi="Arial" w:cs="Arial"/>
          <w:sz w:val="24"/>
          <w:szCs w:val="24"/>
        </w:rPr>
        <w:t xml:space="preserve">pursuant to </w:t>
      </w:r>
      <w:r w:rsidR="00813240" w:rsidRPr="000E5963">
        <w:rPr>
          <w:rFonts w:ascii="Arial" w:hAnsi="Arial" w:cs="Arial"/>
          <w:sz w:val="24"/>
          <w:szCs w:val="24"/>
        </w:rPr>
        <w:t>10 </w:t>
      </w:r>
      <w:r w:rsidR="00C855ED" w:rsidRPr="000E5963">
        <w:rPr>
          <w:rFonts w:ascii="Arial" w:hAnsi="Arial" w:cs="Arial"/>
          <w:sz w:val="24"/>
          <w:szCs w:val="24"/>
        </w:rPr>
        <w:t>U.S.C. §</w:t>
      </w:r>
      <w:r w:rsidR="00813240" w:rsidRPr="000E5963">
        <w:rPr>
          <w:rFonts w:ascii="Arial" w:hAnsi="Arial" w:cs="Arial"/>
          <w:sz w:val="24"/>
          <w:szCs w:val="24"/>
        </w:rPr>
        <w:t xml:space="preserve"> 2608 to the Under Secretary of Defense (Comptroller).  </w:t>
      </w:r>
      <w:proofErr w:type="gramStart"/>
      <w:r w:rsidR="00813240" w:rsidRPr="000E5963">
        <w:rPr>
          <w:rFonts w:ascii="Arial" w:hAnsi="Arial" w:cs="Arial"/>
          <w:sz w:val="24"/>
          <w:szCs w:val="24"/>
        </w:rPr>
        <w:t>Report</w:t>
      </w:r>
      <w:r w:rsidRPr="000E5963">
        <w:rPr>
          <w:rFonts w:ascii="Arial" w:hAnsi="Arial" w:cs="Arial"/>
          <w:sz w:val="24"/>
          <w:szCs w:val="24"/>
        </w:rPr>
        <w:t>s</w:t>
      </w:r>
      <w:r w:rsidR="00813240" w:rsidRPr="000E5963">
        <w:rPr>
          <w:rFonts w:ascii="Arial" w:hAnsi="Arial" w:cs="Arial"/>
          <w:sz w:val="24"/>
          <w:szCs w:val="24"/>
        </w:rPr>
        <w:t xml:space="preserve"> all Foreign Gifts to the State Department under 5 U.S.C. 7342.</w:t>
      </w:r>
      <w:proofErr w:type="gramEnd"/>
    </w:p>
    <w:p w:rsidR="000E5963" w:rsidRPr="000E5963" w:rsidRDefault="000E5963" w:rsidP="000E5963">
      <w:pPr>
        <w:spacing w:after="0" w:line="240" w:lineRule="auto"/>
        <w:rPr>
          <w:rFonts w:ascii="Arial" w:hAnsi="Arial" w:cs="Arial"/>
          <w:sz w:val="24"/>
          <w:szCs w:val="24"/>
        </w:rPr>
      </w:pPr>
    </w:p>
    <w:p w:rsidR="00235738" w:rsidRPr="000E5963" w:rsidRDefault="000E5963" w:rsidP="000E5963">
      <w:pPr>
        <w:spacing w:after="0" w:line="240" w:lineRule="auto"/>
        <w:ind w:firstLine="720"/>
        <w:rPr>
          <w:rFonts w:ascii="Arial" w:hAnsi="Arial" w:cs="Arial"/>
          <w:sz w:val="24"/>
          <w:szCs w:val="24"/>
        </w:rPr>
      </w:pPr>
      <w:r w:rsidRPr="000E5963">
        <w:rPr>
          <w:rFonts w:ascii="Arial" w:hAnsi="Arial" w:cs="Arial"/>
          <w:sz w:val="24"/>
          <w:szCs w:val="24"/>
        </w:rPr>
        <w:t xml:space="preserve">4)  </w:t>
      </w:r>
      <w:r w:rsidR="00813240" w:rsidRPr="000E5963">
        <w:rPr>
          <w:rFonts w:ascii="Arial" w:hAnsi="Arial" w:cs="Arial"/>
          <w:sz w:val="24"/>
          <w:szCs w:val="24"/>
        </w:rPr>
        <w:t xml:space="preserve">DFAS Coordination.  </w:t>
      </w:r>
      <w:proofErr w:type="gramStart"/>
      <w:r w:rsidR="00914BD9" w:rsidRPr="000E5963">
        <w:rPr>
          <w:rFonts w:ascii="Arial" w:hAnsi="Arial" w:cs="Arial"/>
          <w:sz w:val="24"/>
          <w:szCs w:val="24"/>
        </w:rPr>
        <w:t>Assist</w:t>
      </w:r>
      <w:r w:rsidRPr="000E5963">
        <w:rPr>
          <w:rFonts w:ascii="Arial" w:hAnsi="Arial" w:cs="Arial"/>
          <w:sz w:val="24"/>
          <w:szCs w:val="24"/>
        </w:rPr>
        <w:t xml:space="preserve">s </w:t>
      </w:r>
      <w:r w:rsidR="00914BD9" w:rsidRPr="000E5963">
        <w:rPr>
          <w:rFonts w:ascii="Arial" w:hAnsi="Arial" w:cs="Arial"/>
          <w:sz w:val="24"/>
          <w:szCs w:val="24"/>
        </w:rPr>
        <w:t xml:space="preserve">in establishing all new limits (subaccounts) in the </w:t>
      </w:r>
      <w:r w:rsidR="00714318" w:rsidRPr="000E5963">
        <w:rPr>
          <w:rFonts w:ascii="Arial" w:hAnsi="Arial" w:cs="Arial"/>
          <w:sz w:val="24"/>
          <w:szCs w:val="24"/>
        </w:rPr>
        <w:t xml:space="preserve">DFAS - </w:t>
      </w:r>
      <w:r w:rsidR="00914BD9" w:rsidRPr="000E5963">
        <w:rPr>
          <w:rFonts w:ascii="Arial" w:hAnsi="Arial" w:cs="Arial"/>
          <w:sz w:val="24"/>
          <w:szCs w:val="24"/>
        </w:rPr>
        <w:t>Army General Gift Fund.</w:t>
      </w:r>
      <w:proofErr w:type="gramEnd"/>
    </w:p>
    <w:p w:rsidR="000E5963" w:rsidRPr="000E5963" w:rsidRDefault="000E5963" w:rsidP="000E5963">
      <w:pPr>
        <w:spacing w:after="0" w:line="240" w:lineRule="auto"/>
        <w:rPr>
          <w:rFonts w:ascii="Arial" w:hAnsi="Arial" w:cs="Arial"/>
          <w:sz w:val="24"/>
          <w:szCs w:val="24"/>
        </w:rPr>
      </w:pPr>
    </w:p>
    <w:p w:rsidR="000E5963" w:rsidRPr="000E5963" w:rsidRDefault="000E5963" w:rsidP="000E5963">
      <w:pPr>
        <w:spacing w:after="0" w:line="240" w:lineRule="auto"/>
        <w:rPr>
          <w:rFonts w:ascii="Arial" w:hAnsi="Arial" w:cs="Arial"/>
          <w:sz w:val="24"/>
          <w:szCs w:val="24"/>
        </w:rPr>
      </w:pPr>
      <w:r w:rsidRPr="000E5963">
        <w:rPr>
          <w:rFonts w:ascii="Arial" w:hAnsi="Arial" w:cs="Arial"/>
          <w:sz w:val="24"/>
          <w:szCs w:val="24"/>
        </w:rPr>
        <w:tab/>
        <w:t xml:space="preserve">5)  </w:t>
      </w:r>
      <w:r w:rsidR="00813240" w:rsidRPr="000E5963">
        <w:rPr>
          <w:rFonts w:ascii="Arial" w:hAnsi="Arial" w:cs="Arial"/>
          <w:sz w:val="24"/>
          <w:szCs w:val="24"/>
        </w:rPr>
        <w:t xml:space="preserve">Gifts to the Army Website.  </w:t>
      </w:r>
      <w:proofErr w:type="gramStart"/>
      <w:r w:rsidR="000A3773" w:rsidRPr="000E5963">
        <w:rPr>
          <w:rFonts w:ascii="Arial" w:hAnsi="Arial" w:cs="Arial"/>
          <w:sz w:val="24"/>
          <w:szCs w:val="24"/>
        </w:rPr>
        <w:t>Serve</w:t>
      </w:r>
      <w:r w:rsidRPr="000E5963">
        <w:rPr>
          <w:rFonts w:ascii="Arial" w:hAnsi="Arial" w:cs="Arial"/>
          <w:sz w:val="24"/>
          <w:szCs w:val="24"/>
        </w:rPr>
        <w:t>s</w:t>
      </w:r>
      <w:r w:rsidR="000A3773" w:rsidRPr="000E5963">
        <w:rPr>
          <w:rFonts w:ascii="Arial" w:hAnsi="Arial" w:cs="Arial"/>
          <w:sz w:val="24"/>
          <w:szCs w:val="24"/>
        </w:rPr>
        <w:t xml:space="preserve"> as</w:t>
      </w:r>
      <w:r w:rsidR="009637D7" w:rsidRPr="000E5963">
        <w:rPr>
          <w:rFonts w:ascii="Arial" w:hAnsi="Arial" w:cs="Arial"/>
          <w:sz w:val="24"/>
          <w:szCs w:val="24"/>
        </w:rPr>
        <w:t xml:space="preserve"> a centralized point of contact to the Army and public to answer gift and donation questions.</w:t>
      </w:r>
      <w:proofErr w:type="gramEnd"/>
      <w:r w:rsidR="009637D7" w:rsidRPr="000E5963">
        <w:rPr>
          <w:rFonts w:ascii="Arial" w:hAnsi="Arial" w:cs="Arial"/>
          <w:sz w:val="24"/>
          <w:szCs w:val="24"/>
        </w:rPr>
        <w:t xml:space="preserve"> </w:t>
      </w:r>
      <w:r w:rsidRPr="000E5963">
        <w:rPr>
          <w:rFonts w:ascii="Arial" w:hAnsi="Arial" w:cs="Arial"/>
          <w:sz w:val="24"/>
          <w:szCs w:val="24"/>
        </w:rPr>
        <w:t xml:space="preserve"> </w:t>
      </w:r>
      <w:proofErr w:type="gramStart"/>
      <w:r w:rsidR="009637D7" w:rsidRPr="000E5963">
        <w:rPr>
          <w:rFonts w:ascii="Arial" w:hAnsi="Arial" w:cs="Arial"/>
          <w:sz w:val="24"/>
          <w:szCs w:val="24"/>
        </w:rPr>
        <w:t>Respond</w:t>
      </w:r>
      <w:r w:rsidR="00682B5D" w:rsidRPr="000E5963">
        <w:rPr>
          <w:rFonts w:ascii="Arial" w:hAnsi="Arial" w:cs="Arial"/>
          <w:sz w:val="24"/>
          <w:szCs w:val="24"/>
        </w:rPr>
        <w:t>s</w:t>
      </w:r>
      <w:r w:rsidR="009637D7" w:rsidRPr="000E5963">
        <w:rPr>
          <w:rFonts w:ascii="Arial" w:hAnsi="Arial" w:cs="Arial"/>
          <w:sz w:val="24"/>
          <w:szCs w:val="24"/>
        </w:rPr>
        <w:t xml:space="preserve"> to all questions and comments submitted through the Gifts to Army Web site or to the </w:t>
      </w:r>
      <w:r w:rsidR="009637D7" w:rsidRPr="000E5963">
        <w:rPr>
          <w:rFonts w:ascii="Arial" w:hAnsi="Arial" w:cs="Arial"/>
          <w:color w:val="000000"/>
          <w:sz w:val="24"/>
          <w:szCs w:val="24"/>
        </w:rPr>
        <w:t>e</w:t>
      </w:r>
      <w:r w:rsidR="009637D7" w:rsidRPr="000E5963">
        <w:rPr>
          <w:rFonts w:ascii="Arial" w:hAnsi="Arial" w:cs="Arial"/>
          <w:sz w:val="24"/>
          <w:szCs w:val="24"/>
        </w:rPr>
        <w:t xml:space="preserve">mail address </w:t>
      </w:r>
      <w:hyperlink r:id="rId7" w:history="1">
        <w:r w:rsidR="009637D7" w:rsidRPr="000E5963">
          <w:rPr>
            <w:rStyle w:val="Hyperlink"/>
            <w:rFonts w:ascii="Arial" w:hAnsi="Arial" w:cs="Arial"/>
            <w:sz w:val="24"/>
            <w:szCs w:val="24"/>
          </w:rPr>
          <w:t>usarmy.pentagon.hqda-oaa.mbx.army-gift-program@mail.mil</w:t>
        </w:r>
      </w:hyperlink>
      <w:r w:rsidR="00714318" w:rsidRPr="000E5963">
        <w:rPr>
          <w:rFonts w:ascii="Arial" w:hAnsi="Arial" w:cs="Arial"/>
          <w:sz w:val="24"/>
          <w:szCs w:val="24"/>
        </w:rPr>
        <w:t>,</w:t>
      </w:r>
      <w:r w:rsidR="00914BD9" w:rsidRPr="000E5963">
        <w:rPr>
          <w:rFonts w:ascii="Arial" w:hAnsi="Arial" w:cs="Arial"/>
          <w:sz w:val="24"/>
          <w:szCs w:val="24"/>
        </w:rPr>
        <w:t xml:space="preserve"> except the online credit card section, which is managed by the Commanding General, U.S. Army Installation Management Command.</w:t>
      </w:r>
      <w:proofErr w:type="gramEnd"/>
    </w:p>
    <w:p w:rsidR="000E5963" w:rsidRPr="000E5963" w:rsidRDefault="000E5963" w:rsidP="000E5963">
      <w:pPr>
        <w:spacing w:after="0" w:line="240" w:lineRule="auto"/>
        <w:rPr>
          <w:rFonts w:ascii="Arial" w:hAnsi="Arial" w:cs="Arial"/>
          <w:sz w:val="24"/>
          <w:szCs w:val="24"/>
        </w:rPr>
      </w:pPr>
    </w:p>
    <w:p w:rsidR="00235738" w:rsidRPr="000E5963" w:rsidRDefault="000E5963" w:rsidP="000E5963">
      <w:pPr>
        <w:spacing w:after="0" w:line="240" w:lineRule="auto"/>
        <w:rPr>
          <w:rFonts w:ascii="Arial" w:hAnsi="Arial" w:cs="Arial"/>
          <w:sz w:val="24"/>
          <w:szCs w:val="24"/>
        </w:rPr>
      </w:pPr>
      <w:r w:rsidRPr="000E5963">
        <w:rPr>
          <w:rFonts w:ascii="Arial" w:hAnsi="Arial" w:cs="Arial"/>
          <w:sz w:val="24"/>
          <w:szCs w:val="24"/>
        </w:rPr>
        <w:tab/>
        <w:t xml:space="preserve">6)  </w:t>
      </w:r>
      <w:r w:rsidR="00813240" w:rsidRPr="000E5963">
        <w:rPr>
          <w:rFonts w:ascii="Arial" w:hAnsi="Arial" w:cs="Arial"/>
          <w:sz w:val="24"/>
          <w:szCs w:val="24"/>
        </w:rPr>
        <w:t xml:space="preserve">Records Maintenance.  </w:t>
      </w:r>
      <w:r w:rsidR="00914BD9" w:rsidRPr="000E5963">
        <w:rPr>
          <w:rFonts w:ascii="Arial" w:hAnsi="Arial" w:cs="Arial"/>
          <w:sz w:val="24"/>
          <w:szCs w:val="24"/>
        </w:rPr>
        <w:t>Maintain</w:t>
      </w:r>
      <w:r w:rsidRPr="000E5963">
        <w:rPr>
          <w:rFonts w:ascii="Arial" w:hAnsi="Arial" w:cs="Arial"/>
          <w:sz w:val="24"/>
          <w:szCs w:val="24"/>
        </w:rPr>
        <w:t>s</w:t>
      </w:r>
      <w:r w:rsidR="00914BD9" w:rsidRPr="000E5963">
        <w:rPr>
          <w:rFonts w:ascii="Arial" w:hAnsi="Arial" w:cs="Arial"/>
          <w:sz w:val="24"/>
          <w:szCs w:val="24"/>
        </w:rPr>
        <w:t xml:space="preserve"> the records of all gifts the SA accepted as prescribed by DOD 7000.14–R and AR 25</w:t>
      </w:r>
      <w:r w:rsidR="00914BD9" w:rsidRPr="000E5963">
        <w:rPr>
          <w:rFonts w:ascii="Arial" w:hAnsi="Arial" w:cs="Arial"/>
          <w:sz w:val="24"/>
          <w:szCs w:val="24"/>
        </w:rPr>
        <w:noBreakHyphen/>
        <w:t>400–2.</w:t>
      </w:r>
    </w:p>
    <w:p w:rsidR="000E5963" w:rsidRPr="000E5963" w:rsidRDefault="000E5963" w:rsidP="000E5963">
      <w:pPr>
        <w:spacing w:after="0" w:line="240" w:lineRule="auto"/>
        <w:rPr>
          <w:rFonts w:ascii="Arial" w:hAnsi="Arial" w:cs="Arial"/>
          <w:sz w:val="24"/>
          <w:szCs w:val="24"/>
        </w:rPr>
      </w:pPr>
    </w:p>
    <w:p w:rsidR="00EB3F51" w:rsidRPr="000E5963" w:rsidRDefault="000E5963" w:rsidP="000E5963">
      <w:pPr>
        <w:spacing w:after="0" w:line="240" w:lineRule="auto"/>
        <w:ind w:firstLine="720"/>
        <w:rPr>
          <w:rFonts w:ascii="Arial" w:hAnsi="Arial" w:cs="Arial"/>
          <w:sz w:val="24"/>
          <w:szCs w:val="24"/>
        </w:rPr>
      </w:pPr>
      <w:r w:rsidRPr="000E5963">
        <w:rPr>
          <w:rFonts w:ascii="Arial" w:hAnsi="Arial" w:cs="Arial"/>
          <w:sz w:val="24"/>
          <w:szCs w:val="24"/>
        </w:rPr>
        <w:t xml:space="preserve">7)  </w:t>
      </w:r>
      <w:r w:rsidR="00813240" w:rsidRPr="000E5963">
        <w:rPr>
          <w:rFonts w:ascii="Arial" w:hAnsi="Arial" w:cs="Arial"/>
          <w:sz w:val="24"/>
          <w:szCs w:val="24"/>
        </w:rPr>
        <w:t xml:space="preserve">Foreign Gifts.  </w:t>
      </w:r>
      <w:proofErr w:type="gramStart"/>
      <w:r w:rsidR="009637D7" w:rsidRPr="000E5963">
        <w:rPr>
          <w:rFonts w:ascii="Arial" w:hAnsi="Arial" w:cs="Arial"/>
          <w:sz w:val="24"/>
          <w:szCs w:val="24"/>
        </w:rPr>
        <w:t>Approve</w:t>
      </w:r>
      <w:r w:rsidRPr="000E5963">
        <w:rPr>
          <w:rFonts w:ascii="Arial" w:hAnsi="Arial" w:cs="Arial"/>
          <w:sz w:val="24"/>
          <w:szCs w:val="24"/>
        </w:rPr>
        <w:t xml:space="preserve">s </w:t>
      </w:r>
      <w:r w:rsidR="009637D7" w:rsidRPr="000E5963">
        <w:rPr>
          <w:rFonts w:ascii="Arial" w:hAnsi="Arial" w:cs="Arial"/>
          <w:sz w:val="24"/>
          <w:szCs w:val="24"/>
        </w:rPr>
        <w:t>Foreign Gifts for official display.</w:t>
      </w:r>
      <w:proofErr w:type="gramEnd"/>
      <w:r w:rsidR="009637D7" w:rsidRPr="000E5963">
        <w:rPr>
          <w:rFonts w:ascii="Arial" w:hAnsi="Arial" w:cs="Arial"/>
          <w:sz w:val="24"/>
          <w:szCs w:val="24"/>
        </w:rPr>
        <w:t xml:space="preserve">  </w:t>
      </w:r>
      <w:r w:rsidR="00813240" w:rsidRPr="000E5963">
        <w:rPr>
          <w:rFonts w:ascii="Arial" w:hAnsi="Arial" w:cs="Arial"/>
          <w:sz w:val="24"/>
          <w:szCs w:val="24"/>
        </w:rPr>
        <w:t>Coordinate</w:t>
      </w:r>
      <w:r w:rsidRPr="000E5963">
        <w:rPr>
          <w:rFonts w:ascii="Arial" w:hAnsi="Arial" w:cs="Arial"/>
          <w:sz w:val="24"/>
          <w:szCs w:val="24"/>
        </w:rPr>
        <w:t>s</w:t>
      </w:r>
      <w:r w:rsidR="009637D7" w:rsidRPr="000E5963">
        <w:rPr>
          <w:rFonts w:ascii="Arial" w:hAnsi="Arial" w:cs="Arial"/>
          <w:sz w:val="24"/>
          <w:szCs w:val="24"/>
        </w:rPr>
        <w:t xml:space="preserve"> </w:t>
      </w:r>
      <w:r w:rsidR="00813240" w:rsidRPr="000E5963">
        <w:rPr>
          <w:rFonts w:ascii="Arial" w:hAnsi="Arial" w:cs="Arial"/>
          <w:sz w:val="24"/>
          <w:szCs w:val="24"/>
        </w:rPr>
        <w:t>r</w:t>
      </w:r>
      <w:r w:rsidR="00EB3F51" w:rsidRPr="000E5963">
        <w:rPr>
          <w:rFonts w:ascii="Arial" w:hAnsi="Arial" w:cs="Arial"/>
          <w:sz w:val="24"/>
          <w:szCs w:val="24"/>
        </w:rPr>
        <w:t>ecei</w:t>
      </w:r>
      <w:r w:rsidR="009637D7" w:rsidRPr="000E5963">
        <w:rPr>
          <w:rFonts w:ascii="Arial" w:hAnsi="Arial" w:cs="Arial"/>
          <w:sz w:val="24"/>
          <w:szCs w:val="24"/>
        </w:rPr>
        <w:t xml:space="preserve">pt, </w:t>
      </w:r>
      <w:r w:rsidR="00EB3F51" w:rsidRPr="000E5963">
        <w:rPr>
          <w:rFonts w:ascii="Arial" w:hAnsi="Arial" w:cs="Arial"/>
          <w:sz w:val="24"/>
          <w:szCs w:val="24"/>
        </w:rPr>
        <w:t>turn in</w:t>
      </w:r>
      <w:r w:rsidR="009637D7" w:rsidRPr="000E5963">
        <w:rPr>
          <w:rFonts w:ascii="Arial" w:hAnsi="Arial" w:cs="Arial"/>
          <w:sz w:val="24"/>
          <w:szCs w:val="24"/>
        </w:rPr>
        <w:t xml:space="preserve"> and purchase of</w:t>
      </w:r>
      <w:r w:rsidR="00EB3F51" w:rsidRPr="000E5963">
        <w:rPr>
          <w:rFonts w:ascii="Arial" w:hAnsi="Arial" w:cs="Arial"/>
          <w:sz w:val="24"/>
          <w:szCs w:val="24"/>
        </w:rPr>
        <w:t xml:space="preserve"> foreign gifts given to individual Soldiers</w:t>
      </w:r>
      <w:r w:rsidR="009637D7" w:rsidRPr="000E5963">
        <w:rPr>
          <w:rFonts w:ascii="Arial" w:hAnsi="Arial" w:cs="Arial"/>
          <w:sz w:val="24"/>
          <w:szCs w:val="24"/>
        </w:rPr>
        <w:t xml:space="preserve"> with General Services Agency</w:t>
      </w:r>
      <w:r w:rsidR="00EB3F51" w:rsidRPr="000E5963">
        <w:rPr>
          <w:rFonts w:ascii="Arial" w:hAnsi="Arial" w:cs="Arial"/>
          <w:sz w:val="24"/>
          <w:szCs w:val="24"/>
        </w:rPr>
        <w:t xml:space="preserve">. </w:t>
      </w:r>
    </w:p>
    <w:p w:rsidR="00164CE7" w:rsidRPr="000E5963" w:rsidRDefault="00164CE7" w:rsidP="00164CE7">
      <w:pPr>
        <w:spacing w:after="0" w:line="240" w:lineRule="auto"/>
        <w:rPr>
          <w:rFonts w:ascii="Arial" w:hAnsi="Arial" w:cs="Arial"/>
          <w:sz w:val="24"/>
          <w:szCs w:val="24"/>
        </w:rPr>
      </w:pPr>
    </w:p>
    <w:p w:rsidR="00871A36" w:rsidRDefault="00164CE7" w:rsidP="00164CE7">
      <w:pPr>
        <w:spacing w:after="0" w:line="240" w:lineRule="auto"/>
        <w:rPr>
          <w:rFonts w:ascii="Arial" w:hAnsi="Arial" w:cs="Arial"/>
          <w:sz w:val="24"/>
          <w:szCs w:val="24"/>
        </w:rPr>
      </w:pPr>
      <w:r w:rsidRPr="000E5963">
        <w:rPr>
          <w:rFonts w:ascii="Arial" w:hAnsi="Arial" w:cs="Arial"/>
          <w:sz w:val="24"/>
          <w:szCs w:val="24"/>
        </w:rPr>
        <w:t>3</w:t>
      </w:r>
      <w:r w:rsidR="008E16C8" w:rsidRPr="000E5963">
        <w:rPr>
          <w:rFonts w:ascii="Arial" w:hAnsi="Arial" w:cs="Arial"/>
          <w:sz w:val="24"/>
          <w:szCs w:val="24"/>
        </w:rPr>
        <w:t xml:space="preserve">.  </w:t>
      </w:r>
      <w:r w:rsidR="008E16C8" w:rsidRPr="000E5963">
        <w:rPr>
          <w:rFonts w:ascii="Arial" w:hAnsi="Arial" w:cs="Arial"/>
          <w:sz w:val="24"/>
          <w:szCs w:val="24"/>
          <w:u w:val="single"/>
        </w:rPr>
        <w:t>Procedures</w:t>
      </w:r>
      <w:r w:rsidR="000E5963">
        <w:rPr>
          <w:rFonts w:ascii="Arial" w:hAnsi="Arial" w:cs="Arial"/>
          <w:sz w:val="24"/>
          <w:szCs w:val="24"/>
        </w:rPr>
        <w:t>.</w:t>
      </w:r>
      <w:r w:rsidR="008E16C8" w:rsidRPr="000E5963">
        <w:rPr>
          <w:rFonts w:ascii="Arial" w:hAnsi="Arial" w:cs="Arial"/>
          <w:sz w:val="24"/>
          <w:szCs w:val="24"/>
        </w:rPr>
        <w:t xml:space="preserve">  </w:t>
      </w:r>
    </w:p>
    <w:p w:rsidR="00BF5342" w:rsidRPr="000E5963" w:rsidRDefault="00BF5342" w:rsidP="00164CE7">
      <w:pPr>
        <w:spacing w:after="0" w:line="240" w:lineRule="auto"/>
        <w:rPr>
          <w:rFonts w:ascii="Arial" w:hAnsi="Arial" w:cs="Arial"/>
          <w:sz w:val="24"/>
          <w:szCs w:val="24"/>
        </w:rPr>
      </w:pPr>
    </w:p>
    <w:p w:rsidR="008E16C8" w:rsidRPr="000E5963" w:rsidRDefault="000E5963" w:rsidP="00164CE7">
      <w:pPr>
        <w:spacing w:after="0" w:line="240" w:lineRule="auto"/>
        <w:rPr>
          <w:rFonts w:ascii="Arial" w:hAnsi="Arial" w:cs="Arial"/>
          <w:sz w:val="24"/>
          <w:szCs w:val="24"/>
        </w:rPr>
      </w:pPr>
      <w:r w:rsidRPr="000E5963">
        <w:rPr>
          <w:rFonts w:ascii="Arial" w:hAnsi="Arial" w:cs="Arial"/>
          <w:sz w:val="24"/>
          <w:szCs w:val="24"/>
        </w:rPr>
        <w:t xml:space="preserve">     </w:t>
      </w:r>
      <w:proofErr w:type="gramStart"/>
      <w:r w:rsidR="008E16C8" w:rsidRPr="000E5963">
        <w:rPr>
          <w:rFonts w:ascii="Arial" w:hAnsi="Arial" w:cs="Arial"/>
          <w:sz w:val="24"/>
          <w:szCs w:val="24"/>
        </w:rPr>
        <w:t>a.</w:t>
      </w:r>
      <w:r>
        <w:rPr>
          <w:rFonts w:ascii="Arial" w:hAnsi="Arial" w:cs="Arial"/>
          <w:sz w:val="24"/>
          <w:szCs w:val="24"/>
        </w:rPr>
        <w:t xml:space="preserve">  </w:t>
      </w:r>
      <w:r w:rsidRPr="00BF5342">
        <w:rPr>
          <w:rFonts w:ascii="Arial" w:hAnsi="Arial" w:cs="Arial"/>
          <w:sz w:val="24"/>
          <w:szCs w:val="24"/>
          <w:u w:val="single"/>
        </w:rPr>
        <w:t>Acceptance</w:t>
      </w:r>
      <w:proofErr w:type="gramEnd"/>
      <w:r w:rsidRPr="00BF5342">
        <w:rPr>
          <w:rFonts w:ascii="Arial" w:hAnsi="Arial" w:cs="Arial"/>
          <w:sz w:val="24"/>
          <w:szCs w:val="24"/>
          <w:u w:val="single"/>
        </w:rPr>
        <w:t xml:space="preserve"> Authority</w:t>
      </w:r>
      <w:r w:rsidR="008E16C8" w:rsidRPr="000E5963">
        <w:rPr>
          <w:rFonts w:ascii="Arial" w:hAnsi="Arial" w:cs="Arial"/>
          <w:sz w:val="24"/>
          <w:szCs w:val="24"/>
        </w:rPr>
        <w:t>.  Only the SA may a</w:t>
      </w:r>
      <w:r w:rsidRPr="000E5963">
        <w:rPr>
          <w:rFonts w:ascii="Arial" w:hAnsi="Arial" w:cs="Arial"/>
          <w:sz w:val="24"/>
          <w:szCs w:val="24"/>
        </w:rPr>
        <w:t>ccept</w:t>
      </w:r>
      <w:r w:rsidR="008E16C8" w:rsidRPr="000E5963">
        <w:rPr>
          <w:rFonts w:ascii="Arial" w:hAnsi="Arial" w:cs="Arial"/>
          <w:sz w:val="24"/>
          <w:szCs w:val="24"/>
        </w:rPr>
        <w:t xml:space="preserve"> gifts </w:t>
      </w:r>
      <w:r w:rsidRPr="000E5963">
        <w:rPr>
          <w:rFonts w:ascii="Arial" w:hAnsi="Arial" w:cs="Arial"/>
          <w:sz w:val="24"/>
          <w:szCs w:val="24"/>
        </w:rPr>
        <w:t xml:space="preserve">pursuant to </w:t>
      </w:r>
      <w:r w:rsidR="008E16C8" w:rsidRPr="000E5963">
        <w:rPr>
          <w:rFonts w:ascii="Arial" w:hAnsi="Arial" w:cs="Arial"/>
          <w:sz w:val="24"/>
          <w:szCs w:val="24"/>
        </w:rPr>
        <w:t>10 U.S.C. § 2608.  The SA is the a</w:t>
      </w:r>
      <w:r>
        <w:rPr>
          <w:rFonts w:ascii="Arial" w:hAnsi="Arial" w:cs="Arial"/>
          <w:sz w:val="24"/>
          <w:szCs w:val="24"/>
        </w:rPr>
        <w:t xml:space="preserve">cceptance </w:t>
      </w:r>
      <w:r w:rsidR="008E16C8" w:rsidRPr="000E5963">
        <w:rPr>
          <w:rFonts w:ascii="Arial" w:hAnsi="Arial" w:cs="Arial"/>
          <w:sz w:val="24"/>
          <w:szCs w:val="24"/>
        </w:rPr>
        <w:t xml:space="preserve">authority for </w:t>
      </w:r>
      <w:r w:rsidRPr="000E5963">
        <w:rPr>
          <w:rFonts w:ascii="Arial" w:hAnsi="Arial" w:cs="Arial"/>
          <w:sz w:val="24"/>
          <w:szCs w:val="24"/>
        </w:rPr>
        <w:t xml:space="preserve">most </w:t>
      </w:r>
      <w:r w:rsidR="008E16C8" w:rsidRPr="000E5963">
        <w:rPr>
          <w:rFonts w:ascii="Arial" w:hAnsi="Arial" w:cs="Arial"/>
          <w:sz w:val="24"/>
          <w:szCs w:val="24"/>
        </w:rPr>
        <w:t xml:space="preserve">gifts and services under 10 U.S.C. § 2601(a) and (b).  He has </w:t>
      </w:r>
      <w:r w:rsidRPr="000E5963">
        <w:rPr>
          <w:rFonts w:ascii="Arial" w:hAnsi="Arial" w:cs="Arial"/>
          <w:sz w:val="24"/>
          <w:szCs w:val="24"/>
        </w:rPr>
        <w:t xml:space="preserve">provided limited </w:t>
      </w:r>
      <w:r w:rsidR="00F93BD0">
        <w:rPr>
          <w:rFonts w:ascii="Arial" w:hAnsi="Arial" w:cs="Arial"/>
          <w:sz w:val="24"/>
          <w:szCs w:val="24"/>
        </w:rPr>
        <w:t>delegations</w:t>
      </w:r>
      <w:r w:rsidRPr="000E5963">
        <w:rPr>
          <w:rFonts w:ascii="Arial" w:hAnsi="Arial" w:cs="Arial"/>
          <w:sz w:val="24"/>
          <w:szCs w:val="24"/>
        </w:rPr>
        <w:t xml:space="preserve"> of </w:t>
      </w:r>
      <w:r w:rsidR="008E16C8" w:rsidRPr="000E5963">
        <w:rPr>
          <w:rFonts w:ascii="Arial" w:hAnsi="Arial" w:cs="Arial"/>
          <w:sz w:val="24"/>
          <w:szCs w:val="24"/>
        </w:rPr>
        <w:t xml:space="preserve">authority </w:t>
      </w:r>
      <w:r w:rsidRPr="000E5963">
        <w:rPr>
          <w:rFonts w:ascii="Arial" w:hAnsi="Arial" w:cs="Arial"/>
          <w:sz w:val="24"/>
          <w:szCs w:val="24"/>
        </w:rPr>
        <w:t xml:space="preserve">to accept gifts pursuant to </w:t>
      </w:r>
      <w:r w:rsidR="008E16C8" w:rsidRPr="000E5963">
        <w:rPr>
          <w:rFonts w:ascii="Arial" w:hAnsi="Arial" w:cs="Arial"/>
          <w:sz w:val="24"/>
          <w:szCs w:val="24"/>
        </w:rPr>
        <w:t>10 U.S.C. § 2601 to the following personnel:</w:t>
      </w:r>
    </w:p>
    <w:p w:rsidR="000E5963" w:rsidRPr="000E5963" w:rsidRDefault="000E5963" w:rsidP="00164CE7">
      <w:pPr>
        <w:spacing w:after="0" w:line="240" w:lineRule="auto"/>
        <w:rPr>
          <w:rFonts w:ascii="Arial" w:hAnsi="Arial" w:cs="Arial"/>
          <w:sz w:val="24"/>
          <w:szCs w:val="24"/>
        </w:rPr>
      </w:pPr>
    </w:p>
    <w:p w:rsidR="00EE151A" w:rsidRDefault="00EE151A" w:rsidP="000E5963">
      <w:pPr>
        <w:spacing w:after="0" w:line="240" w:lineRule="auto"/>
        <w:rPr>
          <w:rFonts w:ascii="Arial" w:hAnsi="Arial" w:cs="Arial"/>
          <w:sz w:val="24"/>
          <w:szCs w:val="24"/>
        </w:rPr>
      </w:pPr>
      <w:r>
        <w:rPr>
          <w:rFonts w:ascii="Arial" w:hAnsi="Arial" w:cs="Arial"/>
          <w:sz w:val="24"/>
          <w:szCs w:val="24"/>
        </w:rPr>
        <w:tab/>
        <w:t>1)  The Administrative Assistant to the Secretary of the Army, who may accept gifts not to exceed $5,000.</w:t>
      </w:r>
      <w:r w:rsidRPr="00EE151A">
        <w:t xml:space="preserve"> </w:t>
      </w:r>
      <w:r w:rsidRPr="00EE151A">
        <w:rPr>
          <w:rFonts w:ascii="Arial" w:hAnsi="Arial" w:cs="Arial"/>
          <w:sz w:val="24"/>
          <w:szCs w:val="24"/>
        </w:rPr>
        <w:t>He may not further delegate.</w:t>
      </w:r>
    </w:p>
    <w:p w:rsidR="00EE151A" w:rsidRDefault="00EE151A" w:rsidP="000E5963">
      <w:pPr>
        <w:spacing w:after="0" w:line="240" w:lineRule="auto"/>
        <w:rPr>
          <w:rFonts w:ascii="Arial" w:hAnsi="Arial" w:cs="Arial"/>
          <w:sz w:val="24"/>
          <w:szCs w:val="24"/>
        </w:rPr>
      </w:pPr>
    </w:p>
    <w:p w:rsidR="008E16C8" w:rsidRPr="000E5963" w:rsidRDefault="00EE151A" w:rsidP="000E5963">
      <w:pPr>
        <w:spacing w:after="0" w:line="240" w:lineRule="auto"/>
        <w:rPr>
          <w:rFonts w:ascii="Arial" w:hAnsi="Arial" w:cs="Arial"/>
          <w:sz w:val="24"/>
          <w:szCs w:val="24"/>
        </w:rPr>
      </w:pPr>
      <w:r>
        <w:rPr>
          <w:rFonts w:ascii="Arial" w:hAnsi="Arial" w:cs="Arial"/>
          <w:sz w:val="24"/>
          <w:szCs w:val="24"/>
        </w:rPr>
        <w:tab/>
        <w:t>2</w:t>
      </w:r>
      <w:r w:rsidR="000E5963" w:rsidRPr="000E5963">
        <w:rPr>
          <w:rFonts w:ascii="Arial" w:hAnsi="Arial" w:cs="Arial"/>
          <w:sz w:val="24"/>
          <w:szCs w:val="24"/>
        </w:rPr>
        <w:t xml:space="preserve">)  </w:t>
      </w:r>
      <w:r w:rsidR="008E16C8" w:rsidRPr="000E5963">
        <w:rPr>
          <w:rFonts w:ascii="Arial" w:hAnsi="Arial" w:cs="Arial"/>
          <w:sz w:val="24"/>
          <w:szCs w:val="24"/>
        </w:rPr>
        <w:t>The Surgeon General</w:t>
      </w:r>
      <w:r>
        <w:rPr>
          <w:rFonts w:ascii="Arial" w:hAnsi="Arial" w:cs="Arial"/>
          <w:sz w:val="24"/>
          <w:szCs w:val="24"/>
        </w:rPr>
        <w:t>,</w:t>
      </w:r>
      <w:r w:rsidR="008E16C8" w:rsidRPr="000E5963">
        <w:rPr>
          <w:rFonts w:ascii="Arial" w:hAnsi="Arial" w:cs="Arial"/>
          <w:sz w:val="24"/>
          <w:szCs w:val="24"/>
        </w:rPr>
        <w:t xml:space="preserve"> who may accept gifts not to exceed $250,000, for hospitals and medical treatment facilities.  </w:t>
      </w:r>
      <w:r w:rsidR="000E5963" w:rsidRPr="000E5963">
        <w:rPr>
          <w:rFonts w:ascii="Arial" w:hAnsi="Arial" w:cs="Arial"/>
          <w:sz w:val="24"/>
          <w:szCs w:val="24"/>
        </w:rPr>
        <w:t>Sh</w:t>
      </w:r>
      <w:r w:rsidR="008E16C8" w:rsidRPr="000E5963">
        <w:rPr>
          <w:rFonts w:ascii="Arial" w:hAnsi="Arial" w:cs="Arial"/>
          <w:sz w:val="24"/>
          <w:szCs w:val="24"/>
        </w:rPr>
        <w:t xml:space="preserve">e has authority to further delegate to Regional Commanders </w:t>
      </w:r>
      <w:r>
        <w:rPr>
          <w:rFonts w:ascii="Arial" w:hAnsi="Arial" w:cs="Arial"/>
          <w:sz w:val="24"/>
          <w:szCs w:val="24"/>
        </w:rPr>
        <w:t xml:space="preserve">the authority </w:t>
      </w:r>
      <w:r w:rsidR="008E16C8" w:rsidRPr="000E5963">
        <w:rPr>
          <w:rFonts w:ascii="Arial" w:hAnsi="Arial" w:cs="Arial"/>
          <w:sz w:val="24"/>
          <w:szCs w:val="24"/>
        </w:rPr>
        <w:t>to acce</w:t>
      </w:r>
      <w:r>
        <w:rPr>
          <w:rFonts w:ascii="Arial" w:hAnsi="Arial" w:cs="Arial"/>
          <w:sz w:val="24"/>
          <w:szCs w:val="24"/>
        </w:rPr>
        <w:t>pt gifts not to exceed $50,000.</w:t>
      </w:r>
    </w:p>
    <w:p w:rsidR="000E5963" w:rsidRPr="000E5963" w:rsidRDefault="000E5963" w:rsidP="000E5963">
      <w:pPr>
        <w:spacing w:after="0" w:line="240" w:lineRule="auto"/>
        <w:rPr>
          <w:rFonts w:ascii="Arial" w:hAnsi="Arial" w:cs="Arial"/>
          <w:sz w:val="24"/>
          <w:szCs w:val="24"/>
        </w:rPr>
      </w:pPr>
    </w:p>
    <w:p w:rsidR="008E16C8" w:rsidRPr="000E5963" w:rsidRDefault="00EE151A" w:rsidP="000E5963">
      <w:pPr>
        <w:spacing w:after="0" w:line="240" w:lineRule="auto"/>
        <w:ind w:firstLine="720"/>
        <w:rPr>
          <w:rFonts w:ascii="Arial" w:hAnsi="Arial" w:cs="Arial"/>
          <w:sz w:val="24"/>
          <w:szCs w:val="24"/>
        </w:rPr>
      </w:pPr>
      <w:r>
        <w:rPr>
          <w:rFonts w:ascii="Arial" w:hAnsi="Arial" w:cs="Arial"/>
          <w:sz w:val="24"/>
          <w:szCs w:val="24"/>
        </w:rPr>
        <w:t>3</w:t>
      </w:r>
      <w:r w:rsidR="008E16C8" w:rsidRPr="000E5963">
        <w:rPr>
          <w:rFonts w:ascii="Arial" w:hAnsi="Arial" w:cs="Arial"/>
          <w:sz w:val="24"/>
          <w:szCs w:val="24"/>
        </w:rPr>
        <w:t xml:space="preserve">)  </w:t>
      </w:r>
      <w:r w:rsidR="00C855ED" w:rsidRPr="000E5963">
        <w:rPr>
          <w:rFonts w:ascii="Arial" w:hAnsi="Arial" w:cs="Arial"/>
          <w:sz w:val="24"/>
          <w:szCs w:val="24"/>
        </w:rPr>
        <w:t>Superintende</w:t>
      </w:r>
      <w:r w:rsidR="008E16C8" w:rsidRPr="000E5963">
        <w:rPr>
          <w:rFonts w:ascii="Arial" w:hAnsi="Arial" w:cs="Arial"/>
          <w:sz w:val="24"/>
          <w:szCs w:val="24"/>
        </w:rPr>
        <w:t>nt, U.S. Military Academy</w:t>
      </w:r>
      <w:r w:rsidR="00617EAD">
        <w:rPr>
          <w:rFonts w:ascii="Arial" w:hAnsi="Arial" w:cs="Arial"/>
          <w:sz w:val="24"/>
          <w:szCs w:val="24"/>
        </w:rPr>
        <w:t>,</w:t>
      </w:r>
      <w:r w:rsidR="008E16C8" w:rsidRPr="000E5963">
        <w:rPr>
          <w:rFonts w:ascii="Arial" w:hAnsi="Arial" w:cs="Arial"/>
          <w:sz w:val="24"/>
          <w:szCs w:val="24"/>
        </w:rPr>
        <w:t xml:space="preserve"> who may accept gifts not to exceed $500,000.  He may not further delegate.</w:t>
      </w:r>
    </w:p>
    <w:p w:rsidR="000E5963" w:rsidRPr="000E5963" w:rsidRDefault="000E5963" w:rsidP="000E5963">
      <w:pPr>
        <w:spacing w:after="0" w:line="240" w:lineRule="auto"/>
        <w:rPr>
          <w:rFonts w:ascii="Arial" w:hAnsi="Arial" w:cs="Arial"/>
          <w:sz w:val="24"/>
          <w:szCs w:val="24"/>
        </w:rPr>
      </w:pPr>
    </w:p>
    <w:p w:rsidR="008E16C8" w:rsidRPr="000E5963" w:rsidRDefault="00EE151A" w:rsidP="000E5963">
      <w:pPr>
        <w:spacing w:after="0" w:line="240" w:lineRule="auto"/>
        <w:ind w:firstLine="720"/>
        <w:rPr>
          <w:rFonts w:ascii="Arial" w:hAnsi="Arial" w:cs="Arial"/>
          <w:sz w:val="24"/>
          <w:szCs w:val="24"/>
        </w:rPr>
      </w:pPr>
      <w:r>
        <w:rPr>
          <w:rFonts w:ascii="Arial" w:hAnsi="Arial" w:cs="Arial"/>
          <w:sz w:val="24"/>
          <w:szCs w:val="24"/>
        </w:rPr>
        <w:lastRenderedPageBreak/>
        <w:t>4</w:t>
      </w:r>
      <w:r w:rsidR="008E16C8" w:rsidRPr="000E5963">
        <w:rPr>
          <w:rFonts w:ascii="Arial" w:hAnsi="Arial" w:cs="Arial"/>
          <w:sz w:val="24"/>
          <w:szCs w:val="24"/>
        </w:rPr>
        <w:t>)  Commanding General, U.S. Installation Management Command</w:t>
      </w:r>
      <w:r w:rsidR="00617EAD">
        <w:rPr>
          <w:rFonts w:ascii="Arial" w:hAnsi="Arial" w:cs="Arial"/>
          <w:sz w:val="24"/>
          <w:szCs w:val="24"/>
        </w:rPr>
        <w:t>,</w:t>
      </w:r>
      <w:r w:rsidR="008E16C8" w:rsidRPr="000E5963">
        <w:rPr>
          <w:rFonts w:ascii="Arial" w:hAnsi="Arial" w:cs="Arial"/>
          <w:sz w:val="24"/>
          <w:szCs w:val="24"/>
        </w:rPr>
        <w:t xml:space="preserve"> who may accept gifts not to exceed $250,000, for non-appropriated funds and activities</w:t>
      </w:r>
      <w:r w:rsidR="00617EAD">
        <w:rPr>
          <w:rFonts w:ascii="Arial" w:hAnsi="Arial" w:cs="Arial"/>
          <w:sz w:val="24"/>
          <w:szCs w:val="24"/>
        </w:rPr>
        <w:t>; he may also accept gifts not to exceed $10,000 for organizations under the jurisdiction of IMCOM</w:t>
      </w:r>
      <w:r w:rsidR="008E16C8" w:rsidRPr="000E5963">
        <w:rPr>
          <w:rFonts w:ascii="Arial" w:hAnsi="Arial" w:cs="Arial"/>
          <w:sz w:val="24"/>
          <w:szCs w:val="24"/>
        </w:rPr>
        <w:t>.  He may f</w:t>
      </w:r>
      <w:r w:rsidR="00617EAD">
        <w:rPr>
          <w:rFonts w:ascii="Arial" w:hAnsi="Arial" w:cs="Arial"/>
          <w:sz w:val="24"/>
          <w:szCs w:val="24"/>
        </w:rPr>
        <w:t>urther delegate this authority.</w:t>
      </w:r>
    </w:p>
    <w:p w:rsidR="000E5963" w:rsidRPr="000E5963" w:rsidRDefault="000E5963" w:rsidP="000E5963">
      <w:pPr>
        <w:spacing w:after="0" w:line="240" w:lineRule="auto"/>
        <w:ind w:firstLine="720"/>
        <w:rPr>
          <w:rFonts w:ascii="Arial" w:hAnsi="Arial" w:cs="Arial"/>
          <w:sz w:val="24"/>
          <w:szCs w:val="24"/>
        </w:rPr>
      </w:pPr>
    </w:p>
    <w:p w:rsidR="00EE151A" w:rsidRPr="000E5963" w:rsidRDefault="00EE151A" w:rsidP="00EE151A">
      <w:pPr>
        <w:spacing w:after="0" w:line="240" w:lineRule="auto"/>
        <w:ind w:firstLine="720"/>
        <w:rPr>
          <w:rFonts w:ascii="Arial" w:hAnsi="Arial" w:cs="Arial"/>
          <w:sz w:val="24"/>
          <w:szCs w:val="24"/>
        </w:rPr>
      </w:pPr>
      <w:r>
        <w:rPr>
          <w:rFonts w:ascii="Arial" w:hAnsi="Arial" w:cs="Arial"/>
          <w:sz w:val="24"/>
          <w:szCs w:val="24"/>
        </w:rPr>
        <w:t xml:space="preserve">5)  Executive Director, Army National Military Cemeteries, who may accept gifts not to exceed $50,000.  </w:t>
      </w:r>
      <w:r w:rsidRPr="00EE151A">
        <w:rPr>
          <w:rFonts w:ascii="Arial" w:hAnsi="Arial" w:cs="Arial"/>
          <w:sz w:val="24"/>
          <w:szCs w:val="24"/>
        </w:rPr>
        <w:t>He may not further delegate.</w:t>
      </w:r>
    </w:p>
    <w:p w:rsidR="00EE151A" w:rsidRDefault="00EE151A" w:rsidP="000E5963">
      <w:pPr>
        <w:spacing w:after="0" w:line="240" w:lineRule="auto"/>
        <w:ind w:firstLine="720"/>
        <w:rPr>
          <w:rFonts w:ascii="Arial" w:hAnsi="Arial" w:cs="Arial"/>
          <w:sz w:val="24"/>
          <w:szCs w:val="24"/>
        </w:rPr>
      </w:pPr>
    </w:p>
    <w:p w:rsidR="008E16C8" w:rsidRDefault="00EE151A" w:rsidP="000E5963">
      <w:pPr>
        <w:spacing w:after="0" w:line="240" w:lineRule="auto"/>
        <w:ind w:firstLine="720"/>
        <w:rPr>
          <w:rFonts w:ascii="Arial" w:hAnsi="Arial" w:cs="Arial"/>
          <w:sz w:val="24"/>
          <w:szCs w:val="24"/>
        </w:rPr>
      </w:pPr>
      <w:r>
        <w:rPr>
          <w:rFonts w:ascii="Arial" w:hAnsi="Arial" w:cs="Arial"/>
          <w:sz w:val="24"/>
          <w:szCs w:val="24"/>
        </w:rPr>
        <w:t>6</w:t>
      </w:r>
      <w:r w:rsidR="008E16C8" w:rsidRPr="000E5963">
        <w:rPr>
          <w:rFonts w:ascii="Arial" w:hAnsi="Arial" w:cs="Arial"/>
          <w:sz w:val="24"/>
          <w:szCs w:val="24"/>
        </w:rPr>
        <w:t>)  Director, U.S. Army Center of Military History</w:t>
      </w:r>
      <w:r>
        <w:rPr>
          <w:rFonts w:ascii="Arial" w:hAnsi="Arial" w:cs="Arial"/>
          <w:sz w:val="24"/>
          <w:szCs w:val="24"/>
        </w:rPr>
        <w:t>,</w:t>
      </w:r>
      <w:r w:rsidR="008E16C8" w:rsidRPr="000E5963">
        <w:rPr>
          <w:rFonts w:ascii="Arial" w:hAnsi="Arial" w:cs="Arial"/>
          <w:sz w:val="24"/>
          <w:szCs w:val="24"/>
        </w:rPr>
        <w:t xml:space="preserve"> whose authority is currently un</w:t>
      </w:r>
      <w:r>
        <w:rPr>
          <w:rFonts w:ascii="Arial" w:hAnsi="Arial" w:cs="Arial"/>
          <w:sz w:val="24"/>
          <w:szCs w:val="24"/>
        </w:rPr>
        <w:t>der the provisions of AR 870-20</w:t>
      </w:r>
      <w:r w:rsidR="008E16C8" w:rsidRPr="000E5963">
        <w:rPr>
          <w:rFonts w:ascii="Arial" w:hAnsi="Arial" w:cs="Arial"/>
          <w:sz w:val="24"/>
          <w:szCs w:val="24"/>
        </w:rPr>
        <w:t>.</w:t>
      </w:r>
    </w:p>
    <w:p w:rsidR="00617EAD" w:rsidRDefault="00617EAD" w:rsidP="000E5963">
      <w:pPr>
        <w:spacing w:after="0" w:line="240" w:lineRule="auto"/>
        <w:ind w:firstLine="720"/>
        <w:rPr>
          <w:rFonts w:ascii="Arial" w:hAnsi="Arial" w:cs="Arial"/>
          <w:sz w:val="24"/>
          <w:szCs w:val="24"/>
        </w:rPr>
      </w:pPr>
    </w:p>
    <w:p w:rsidR="00F93BD0" w:rsidRDefault="000E5963" w:rsidP="00164CE7">
      <w:pPr>
        <w:spacing w:after="0" w:line="240" w:lineRule="auto"/>
        <w:rPr>
          <w:rFonts w:ascii="Arial" w:hAnsi="Arial" w:cs="Arial"/>
          <w:sz w:val="24"/>
          <w:szCs w:val="24"/>
        </w:rPr>
      </w:pPr>
      <w:r w:rsidRPr="000E5963">
        <w:rPr>
          <w:rFonts w:ascii="Arial" w:hAnsi="Arial" w:cs="Arial"/>
          <w:sz w:val="24"/>
          <w:szCs w:val="24"/>
        </w:rPr>
        <w:t xml:space="preserve">     </w:t>
      </w:r>
      <w:proofErr w:type="gramStart"/>
      <w:r w:rsidR="008E16C8" w:rsidRPr="000E5963">
        <w:rPr>
          <w:rFonts w:ascii="Arial" w:hAnsi="Arial" w:cs="Arial"/>
          <w:sz w:val="24"/>
          <w:szCs w:val="24"/>
        </w:rPr>
        <w:t xml:space="preserve">b.  </w:t>
      </w:r>
      <w:r w:rsidR="008E16C8" w:rsidRPr="00BF5342">
        <w:rPr>
          <w:rFonts w:ascii="Arial" w:hAnsi="Arial" w:cs="Arial"/>
          <w:sz w:val="24"/>
          <w:szCs w:val="24"/>
          <w:u w:val="single"/>
        </w:rPr>
        <w:t>Processing</w:t>
      </w:r>
      <w:proofErr w:type="gramEnd"/>
      <w:r w:rsidR="008E16C8" w:rsidRPr="00BF5342">
        <w:rPr>
          <w:rFonts w:ascii="Arial" w:hAnsi="Arial" w:cs="Arial"/>
          <w:sz w:val="24"/>
          <w:szCs w:val="24"/>
          <w:u w:val="single"/>
        </w:rPr>
        <w:t xml:space="preserve"> gifts</w:t>
      </w:r>
      <w:r w:rsidR="008E16C8" w:rsidRPr="00F93BD0">
        <w:rPr>
          <w:rFonts w:ascii="Arial" w:hAnsi="Arial" w:cs="Arial"/>
          <w:sz w:val="24"/>
          <w:szCs w:val="24"/>
        </w:rPr>
        <w:t>.</w:t>
      </w:r>
      <w:r w:rsidR="008E16C8" w:rsidRPr="000E5963">
        <w:rPr>
          <w:rFonts w:ascii="Arial" w:hAnsi="Arial" w:cs="Arial"/>
          <w:sz w:val="24"/>
          <w:szCs w:val="24"/>
        </w:rPr>
        <w:t xml:space="preserve">  Gifts </w:t>
      </w:r>
      <w:r w:rsidR="00F93BD0">
        <w:rPr>
          <w:rFonts w:ascii="Arial" w:hAnsi="Arial" w:cs="Arial"/>
          <w:sz w:val="24"/>
          <w:szCs w:val="24"/>
        </w:rPr>
        <w:t>are</w:t>
      </w:r>
      <w:r w:rsidR="008E16C8" w:rsidRPr="000E5963">
        <w:rPr>
          <w:rFonts w:ascii="Arial" w:hAnsi="Arial" w:cs="Arial"/>
          <w:sz w:val="24"/>
          <w:szCs w:val="24"/>
        </w:rPr>
        <w:t xml:space="preserve"> processed in accordance with AR 1-100 and </w:t>
      </w:r>
      <w:proofErr w:type="spellStart"/>
      <w:proofErr w:type="gramStart"/>
      <w:r w:rsidR="008E16C8" w:rsidRPr="000E5963">
        <w:rPr>
          <w:rFonts w:ascii="Arial" w:hAnsi="Arial" w:cs="Arial"/>
          <w:sz w:val="24"/>
          <w:szCs w:val="24"/>
        </w:rPr>
        <w:t>DoD</w:t>
      </w:r>
      <w:proofErr w:type="spellEnd"/>
      <w:proofErr w:type="gramEnd"/>
      <w:r w:rsidR="008E16C8" w:rsidRPr="000E5963">
        <w:rPr>
          <w:rFonts w:ascii="Arial" w:hAnsi="Arial" w:cs="Arial"/>
          <w:sz w:val="24"/>
          <w:szCs w:val="24"/>
        </w:rPr>
        <w:t xml:space="preserve"> 7000.14-R, Volume 12, Chapter 30 (Gifts under 10 U.S.C. § 2601) and Volume 12, Chapter 3 (Gifts under 10 U.S.C. § 2608).  The following are procedures for processing gift of personal property, money, and services (if allowed by law).  Gifts of real property require additional information and processing.</w:t>
      </w:r>
    </w:p>
    <w:p w:rsidR="00F93BD0" w:rsidRDefault="00F93BD0" w:rsidP="00164CE7">
      <w:pPr>
        <w:spacing w:after="0" w:line="240" w:lineRule="auto"/>
        <w:rPr>
          <w:rFonts w:ascii="Arial" w:hAnsi="Arial" w:cs="Arial"/>
          <w:sz w:val="24"/>
          <w:szCs w:val="24"/>
        </w:rPr>
      </w:pPr>
    </w:p>
    <w:p w:rsidR="008E16C8" w:rsidRDefault="00F93BD0" w:rsidP="00F93BD0">
      <w:pPr>
        <w:spacing w:after="0" w:line="240" w:lineRule="auto"/>
        <w:rPr>
          <w:rFonts w:ascii="Arial" w:hAnsi="Arial" w:cs="Arial"/>
          <w:sz w:val="24"/>
          <w:szCs w:val="24"/>
        </w:rPr>
      </w:pPr>
      <w:r>
        <w:rPr>
          <w:rFonts w:ascii="Arial" w:hAnsi="Arial" w:cs="Arial"/>
          <w:sz w:val="24"/>
          <w:szCs w:val="24"/>
        </w:rPr>
        <w:tab/>
      </w:r>
      <w:r w:rsidR="008E16C8" w:rsidRPr="000E5963">
        <w:rPr>
          <w:rFonts w:ascii="Arial" w:hAnsi="Arial" w:cs="Arial"/>
          <w:sz w:val="24"/>
          <w:szCs w:val="24"/>
        </w:rPr>
        <w:t xml:space="preserve">1)  Army personnel may NOT solicit gifts or donations but may provide information, such as needs, to a prospective donor once contacted regarding a potential gift.  </w:t>
      </w:r>
    </w:p>
    <w:p w:rsidR="00F93BD0" w:rsidRDefault="00F93BD0" w:rsidP="00F93BD0">
      <w:pPr>
        <w:spacing w:after="0" w:line="240" w:lineRule="auto"/>
        <w:rPr>
          <w:rFonts w:ascii="Arial" w:hAnsi="Arial" w:cs="Arial"/>
          <w:sz w:val="24"/>
          <w:szCs w:val="24"/>
        </w:rPr>
      </w:pPr>
    </w:p>
    <w:p w:rsidR="00040499" w:rsidRPr="000E5963" w:rsidRDefault="00F93BD0" w:rsidP="00F93BD0">
      <w:pPr>
        <w:spacing w:after="0" w:line="240" w:lineRule="auto"/>
        <w:rPr>
          <w:rFonts w:ascii="Arial" w:hAnsi="Arial" w:cs="Arial"/>
          <w:sz w:val="24"/>
          <w:szCs w:val="24"/>
        </w:rPr>
      </w:pPr>
      <w:r>
        <w:rPr>
          <w:rFonts w:ascii="Arial" w:hAnsi="Arial" w:cs="Arial"/>
          <w:sz w:val="24"/>
          <w:szCs w:val="24"/>
        </w:rPr>
        <w:tab/>
      </w:r>
      <w:r w:rsidR="008E16C8" w:rsidRPr="000E5963">
        <w:rPr>
          <w:rFonts w:ascii="Arial" w:hAnsi="Arial" w:cs="Arial"/>
          <w:sz w:val="24"/>
          <w:szCs w:val="24"/>
        </w:rPr>
        <w:t>2)  The donor must submit a written offer to the command or organization that will benefit from the gift.  The written offer should include:</w:t>
      </w:r>
    </w:p>
    <w:p w:rsidR="008E16C8" w:rsidRPr="00DB0559" w:rsidRDefault="008E16C8" w:rsidP="00DB0559">
      <w:pPr>
        <w:pStyle w:val="ListParagraph"/>
        <w:numPr>
          <w:ilvl w:val="0"/>
          <w:numId w:val="22"/>
        </w:numPr>
        <w:tabs>
          <w:tab w:val="left" w:pos="1440"/>
        </w:tabs>
        <w:spacing w:after="0" w:line="240" w:lineRule="auto"/>
        <w:rPr>
          <w:rFonts w:ascii="Arial" w:hAnsi="Arial" w:cs="Arial"/>
          <w:sz w:val="24"/>
          <w:szCs w:val="24"/>
        </w:rPr>
      </w:pPr>
      <w:r w:rsidRPr="00DB0559">
        <w:rPr>
          <w:rFonts w:ascii="Arial" w:hAnsi="Arial" w:cs="Arial"/>
          <w:sz w:val="24"/>
          <w:szCs w:val="24"/>
        </w:rPr>
        <w:t>A description of the item (and quantity), its condition, material, and approximate size and weight, if applicable.</w:t>
      </w:r>
    </w:p>
    <w:p w:rsidR="008E16C8" w:rsidRPr="00DB0559" w:rsidRDefault="008E16C8" w:rsidP="00DB0559">
      <w:pPr>
        <w:pStyle w:val="ListParagraph"/>
        <w:numPr>
          <w:ilvl w:val="0"/>
          <w:numId w:val="22"/>
        </w:numPr>
        <w:spacing w:after="0" w:line="240" w:lineRule="auto"/>
        <w:rPr>
          <w:rFonts w:ascii="Arial" w:hAnsi="Arial" w:cs="Arial"/>
          <w:sz w:val="24"/>
          <w:szCs w:val="24"/>
        </w:rPr>
      </w:pPr>
      <w:r w:rsidRPr="00DB0559">
        <w:rPr>
          <w:rFonts w:ascii="Arial" w:hAnsi="Arial" w:cs="Arial"/>
          <w:sz w:val="24"/>
          <w:szCs w:val="24"/>
        </w:rPr>
        <w:t>Any conditions and limitations of the offer.  All conditions and limitations must be expressed in the written offer to ensure that any condition attached to the gift is not prohibited by law or regulation, puts in question the integrity of the Army, or discriminates.</w:t>
      </w:r>
      <w:r w:rsidR="00F93BD0" w:rsidRPr="00DB0559">
        <w:rPr>
          <w:rFonts w:ascii="Arial" w:hAnsi="Arial" w:cs="Arial"/>
          <w:sz w:val="24"/>
          <w:szCs w:val="24"/>
        </w:rPr>
        <w:t xml:space="preserve">  </w:t>
      </w:r>
    </w:p>
    <w:p w:rsidR="00F93BD0" w:rsidRPr="000E5963" w:rsidRDefault="00F93BD0" w:rsidP="00F93BD0">
      <w:pPr>
        <w:pStyle w:val="ListParagraph"/>
        <w:spacing w:after="0" w:line="240" w:lineRule="auto"/>
        <w:ind w:left="1980"/>
        <w:rPr>
          <w:rFonts w:ascii="Arial" w:hAnsi="Arial" w:cs="Arial"/>
          <w:sz w:val="24"/>
          <w:szCs w:val="24"/>
        </w:rPr>
      </w:pPr>
    </w:p>
    <w:p w:rsidR="008E16C8" w:rsidRPr="000E5963" w:rsidRDefault="00F93BD0" w:rsidP="00F93BD0">
      <w:pPr>
        <w:spacing w:after="0" w:line="240" w:lineRule="auto"/>
        <w:ind w:firstLine="720"/>
        <w:rPr>
          <w:rFonts w:ascii="Arial" w:hAnsi="Arial" w:cs="Arial"/>
          <w:sz w:val="24"/>
          <w:szCs w:val="24"/>
        </w:rPr>
      </w:pPr>
      <w:r>
        <w:rPr>
          <w:rFonts w:ascii="Arial" w:hAnsi="Arial" w:cs="Arial"/>
          <w:sz w:val="24"/>
          <w:szCs w:val="24"/>
        </w:rPr>
        <w:t xml:space="preserve">3)  </w:t>
      </w:r>
      <w:r w:rsidR="008E16C8" w:rsidRPr="000E5963">
        <w:rPr>
          <w:rFonts w:ascii="Arial" w:hAnsi="Arial" w:cs="Arial"/>
          <w:sz w:val="24"/>
          <w:szCs w:val="24"/>
        </w:rPr>
        <w:t>The command or organization which will benefit from the gift must send an offer of a gift requiring Secretariat-level through command channels to the Army Gift Program Coordinator for staffing to the SA, which contains the following information:</w:t>
      </w:r>
    </w:p>
    <w:p w:rsidR="008E16C8" w:rsidRPr="00DB0559" w:rsidRDefault="008E16C8" w:rsidP="00DB0559">
      <w:pPr>
        <w:pStyle w:val="ListParagraph"/>
        <w:numPr>
          <w:ilvl w:val="0"/>
          <w:numId w:val="21"/>
        </w:numPr>
        <w:spacing w:after="0" w:line="240" w:lineRule="auto"/>
        <w:rPr>
          <w:rFonts w:ascii="Arial" w:hAnsi="Arial" w:cs="Arial"/>
          <w:sz w:val="24"/>
          <w:szCs w:val="24"/>
        </w:rPr>
      </w:pPr>
      <w:r w:rsidRPr="00DB0559">
        <w:rPr>
          <w:rFonts w:ascii="Arial" w:hAnsi="Arial" w:cs="Arial"/>
          <w:sz w:val="24"/>
          <w:szCs w:val="24"/>
        </w:rPr>
        <w:t>The donor’s offer letter.</w:t>
      </w:r>
    </w:p>
    <w:p w:rsidR="008E16C8" w:rsidRPr="00DB0559" w:rsidRDefault="008E16C8" w:rsidP="00DB0559">
      <w:pPr>
        <w:pStyle w:val="ListParagraph"/>
        <w:numPr>
          <w:ilvl w:val="0"/>
          <w:numId w:val="21"/>
        </w:numPr>
        <w:spacing w:after="0" w:line="240" w:lineRule="auto"/>
        <w:rPr>
          <w:rFonts w:ascii="Arial" w:hAnsi="Arial" w:cs="Arial"/>
          <w:sz w:val="24"/>
          <w:szCs w:val="24"/>
        </w:rPr>
      </w:pPr>
      <w:r w:rsidRPr="00DB0559">
        <w:rPr>
          <w:rFonts w:ascii="Arial" w:hAnsi="Arial" w:cs="Arial"/>
          <w:sz w:val="24"/>
          <w:szCs w:val="24"/>
        </w:rPr>
        <w:t>The item’s present use, location, and availability.</w:t>
      </w:r>
    </w:p>
    <w:p w:rsidR="008E16C8" w:rsidRPr="00DB0559" w:rsidRDefault="008E16C8" w:rsidP="00DB0559">
      <w:pPr>
        <w:pStyle w:val="ListParagraph"/>
        <w:keepNext/>
        <w:keepLines/>
        <w:numPr>
          <w:ilvl w:val="0"/>
          <w:numId w:val="21"/>
        </w:numPr>
        <w:spacing w:after="0" w:line="240" w:lineRule="auto"/>
        <w:rPr>
          <w:rFonts w:ascii="Arial" w:hAnsi="Arial" w:cs="Arial"/>
          <w:sz w:val="24"/>
          <w:szCs w:val="24"/>
        </w:rPr>
      </w:pPr>
      <w:r w:rsidRPr="00DB0559">
        <w:rPr>
          <w:rFonts w:ascii="Arial" w:hAnsi="Arial" w:cs="Arial"/>
          <w:sz w:val="24"/>
          <w:szCs w:val="24"/>
        </w:rPr>
        <w:t xml:space="preserve">The coordination of any functional office that may be affected by the acceptance of an offer, such as public works, engineering, or contacting.  </w:t>
      </w:r>
    </w:p>
    <w:p w:rsidR="008E16C8" w:rsidRPr="00DB0559" w:rsidRDefault="008E16C8" w:rsidP="00DB0559">
      <w:pPr>
        <w:pStyle w:val="ListParagraph"/>
        <w:keepNext/>
        <w:keepLines/>
        <w:numPr>
          <w:ilvl w:val="0"/>
          <w:numId w:val="21"/>
        </w:numPr>
        <w:spacing w:after="0" w:line="240" w:lineRule="auto"/>
        <w:rPr>
          <w:rFonts w:ascii="Arial" w:hAnsi="Arial" w:cs="Arial"/>
          <w:sz w:val="24"/>
          <w:szCs w:val="24"/>
        </w:rPr>
      </w:pPr>
      <w:r w:rsidRPr="00DB0559">
        <w:rPr>
          <w:rFonts w:ascii="Arial" w:hAnsi="Arial" w:cs="Arial"/>
          <w:sz w:val="24"/>
          <w:szCs w:val="24"/>
        </w:rPr>
        <w:t xml:space="preserve">Gifts of Real Property must include the construction plans and complete details (including cost of construction and location site) with the associated DD Form 1391.  All offers of gifts involving future construction on Army land must </w:t>
      </w:r>
      <w:r w:rsidR="00C855ED" w:rsidRPr="00DB0559">
        <w:rPr>
          <w:rFonts w:ascii="Arial" w:hAnsi="Arial" w:cs="Arial"/>
          <w:sz w:val="24"/>
          <w:szCs w:val="24"/>
        </w:rPr>
        <w:t xml:space="preserve">meet </w:t>
      </w:r>
      <w:r w:rsidRPr="00DB0559">
        <w:rPr>
          <w:rFonts w:ascii="Arial" w:hAnsi="Arial" w:cs="Arial"/>
          <w:sz w:val="24"/>
          <w:szCs w:val="24"/>
        </w:rPr>
        <w:t>requirements outlined in DOD Instruction 7700.18.</w:t>
      </w:r>
    </w:p>
    <w:p w:rsidR="008E16C8" w:rsidRPr="00DB0559" w:rsidRDefault="008E16C8" w:rsidP="00DB0559">
      <w:pPr>
        <w:pStyle w:val="ListParagraph"/>
        <w:numPr>
          <w:ilvl w:val="0"/>
          <w:numId w:val="21"/>
        </w:numPr>
        <w:spacing w:after="0" w:line="240" w:lineRule="auto"/>
        <w:rPr>
          <w:rFonts w:ascii="Arial" w:hAnsi="Arial" w:cs="Arial"/>
          <w:sz w:val="24"/>
          <w:szCs w:val="24"/>
        </w:rPr>
      </w:pPr>
      <w:r w:rsidRPr="00DB0559">
        <w:rPr>
          <w:rFonts w:ascii="Arial" w:hAnsi="Arial" w:cs="Arial"/>
          <w:sz w:val="24"/>
          <w:szCs w:val="24"/>
        </w:rPr>
        <w:t xml:space="preserve">Any expenses associated with accepting and using the item (such as site preparation, maintenance expenses, or transportation expenses).  If the receiving official recommends that the Army pay expenses in connection with a gift, the gift action will detail the expenses.  Gifts </w:t>
      </w:r>
      <w:r w:rsidR="00C855ED" w:rsidRPr="00DB0559">
        <w:rPr>
          <w:rFonts w:ascii="Arial" w:hAnsi="Arial" w:cs="Arial"/>
          <w:sz w:val="24"/>
          <w:szCs w:val="24"/>
        </w:rPr>
        <w:t xml:space="preserve">may </w:t>
      </w:r>
      <w:r w:rsidRPr="00DB0559">
        <w:rPr>
          <w:rFonts w:ascii="Arial" w:hAnsi="Arial" w:cs="Arial"/>
          <w:sz w:val="24"/>
          <w:szCs w:val="24"/>
        </w:rPr>
        <w:t xml:space="preserve">not be accepted if acceptance results in substantial expenditures or administrative efforts and </w:t>
      </w:r>
      <w:r w:rsidRPr="00DB0559">
        <w:rPr>
          <w:rFonts w:ascii="Arial" w:hAnsi="Arial" w:cs="Arial"/>
          <w:sz w:val="24"/>
          <w:szCs w:val="24"/>
        </w:rPr>
        <w:lastRenderedPageBreak/>
        <w:t xml:space="preserve">maintenance that are disproportionate to any benefit.  Funds for payment of expenses are the responsibility of the command or activity whose appropriations are properly chargeable with such costs.  If a donor requires the Army to pay transportation expenses as a condition of the gift, the command, organization, or activity that will benefit from the gift must arrange transportation and include the details in the gift action.  </w:t>
      </w:r>
    </w:p>
    <w:p w:rsidR="008E16C8" w:rsidRPr="00DB0559" w:rsidRDefault="008E16C8" w:rsidP="00DB0559">
      <w:pPr>
        <w:pStyle w:val="ListParagraph"/>
        <w:numPr>
          <w:ilvl w:val="0"/>
          <w:numId w:val="21"/>
        </w:numPr>
        <w:spacing w:after="0" w:line="240" w:lineRule="auto"/>
        <w:rPr>
          <w:rFonts w:ascii="Arial" w:hAnsi="Arial" w:cs="Arial"/>
          <w:sz w:val="24"/>
          <w:szCs w:val="24"/>
        </w:rPr>
      </w:pPr>
      <w:r w:rsidRPr="00DB0559">
        <w:rPr>
          <w:rFonts w:ascii="Arial" w:hAnsi="Arial" w:cs="Arial"/>
          <w:sz w:val="24"/>
          <w:szCs w:val="24"/>
        </w:rPr>
        <w:t>A summary of the significance, if any, to the Army if it accepts the item.</w:t>
      </w:r>
    </w:p>
    <w:p w:rsidR="008E16C8" w:rsidRPr="00DB0559" w:rsidRDefault="008E16C8" w:rsidP="00DB0559">
      <w:pPr>
        <w:pStyle w:val="ListParagraph"/>
        <w:numPr>
          <w:ilvl w:val="0"/>
          <w:numId w:val="21"/>
        </w:numPr>
        <w:spacing w:after="0" w:line="240" w:lineRule="auto"/>
        <w:rPr>
          <w:rFonts w:ascii="Arial" w:hAnsi="Arial" w:cs="Arial"/>
          <w:sz w:val="24"/>
          <w:szCs w:val="24"/>
        </w:rPr>
      </w:pPr>
      <w:r w:rsidRPr="00DB0559">
        <w:rPr>
          <w:rFonts w:ascii="Arial" w:hAnsi="Arial" w:cs="Arial"/>
          <w:sz w:val="24"/>
          <w:szCs w:val="24"/>
        </w:rPr>
        <w:t>A unique identifier or data element used to track the same or similar items from different sources.</w:t>
      </w:r>
    </w:p>
    <w:p w:rsidR="008E16C8" w:rsidRPr="00DB0559" w:rsidRDefault="008E16C8" w:rsidP="00DB0559">
      <w:pPr>
        <w:pStyle w:val="ListParagraph"/>
        <w:numPr>
          <w:ilvl w:val="0"/>
          <w:numId w:val="21"/>
        </w:numPr>
        <w:spacing w:after="0" w:line="240" w:lineRule="auto"/>
        <w:rPr>
          <w:rFonts w:ascii="Arial" w:hAnsi="Arial" w:cs="Arial"/>
          <w:sz w:val="24"/>
          <w:szCs w:val="24"/>
        </w:rPr>
      </w:pPr>
      <w:r w:rsidRPr="00DB0559">
        <w:rPr>
          <w:rFonts w:ascii="Arial" w:hAnsi="Arial" w:cs="Arial"/>
          <w:sz w:val="24"/>
          <w:szCs w:val="24"/>
        </w:rPr>
        <w:t>The recommendation of the commander (or equivalent), who is required to transmit the offer and any recommendations from intermediate commands to the gift acceptance authority.  If the receiving official recommends that the Army pay expenses in connection with a gift, the gift action will detail the expenses.  Intermediate commanders do not have the authority to accept or reject gift offers.</w:t>
      </w:r>
    </w:p>
    <w:p w:rsidR="008E16C8" w:rsidRPr="00DB0559" w:rsidRDefault="008E16C8" w:rsidP="00DB0559">
      <w:pPr>
        <w:pStyle w:val="ListParagraph"/>
        <w:numPr>
          <w:ilvl w:val="0"/>
          <w:numId w:val="21"/>
        </w:numPr>
        <w:spacing w:after="0" w:line="240" w:lineRule="auto"/>
        <w:rPr>
          <w:rFonts w:ascii="Arial" w:hAnsi="Arial" w:cs="Arial"/>
          <w:sz w:val="24"/>
          <w:szCs w:val="24"/>
        </w:rPr>
      </w:pPr>
      <w:r w:rsidRPr="00DB0559">
        <w:rPr>
          <w:rFonts w:ascii="Arial" w:hAnsi="Arial" w:cs="Arial"/>
          <w:sz w:val="24"/>
          <w:szCs w:val="24"/>
        </w:rPr>
        <w:t>The serving legal counsel to the command or activity must provide a written legal opinion for gifts valued at $10,000 or more, which must be included in the packet submitted to the gift acceptance authority.</w:t>
      </w:r>
    </w:p>
    <w:p w:rsidR="008E16C8" w:rsidRPr="00DB0559" w:rsidRDefault="008E16C8" w:rsidP="00DB0559">
      <w:pPr>
        <w:pStyle w:val="ListParagraph"/>
        <w:numPr>
          <w:ilvl w:val="0"/>
          <w:numId w:val="21"/>
        </w:numPr>
        <w:spacing w:after="0" w:line="240" w:lineRule="auto"/>
        <w:rPr>
          <w:rFonts w:ascii="Arial" w:hAnsi="Arial" w:cs="Arial"/>
          <w:sz w:val="24"/>
          <w:szCs w:val="24"/>
        </w:rPr>
      </w:pPr>
      <w:r w:rsidRPr="00DB0559">
        <w:rPr>
          <w:rFonts w:ascii="Arial" w:hAnsi="Arial" w:cs="Arial"/>
          <w:sz w:val="24"/>
          <w:szCs w:val="24"/>
        </w:rPr>
        <w:t>The donor’s present or prospective business relationships with the Army.</w:t>
      </w:r>
    </w:p>
    <w:p w:rsidR="00C855ED" w:rsidRPr="000E5963" w:rsidRDefault="00C855ED" w:rsidP="00164CE7">
      <w:pPr>
        <w:spacing w:after="0" w:line="240" w:lineRule="auto"/>
        <w:rPr>
          <w:rFonts w:ascii="Arial" w:hAnsi="Arial" w:cs="Arial"/>
          <w:sz w:val="24"/>
          <w:szCs w:val="24"/>
        </w:rPr>
      </w:pPr>
    </w:p>
    <w:p w:rsidR="008E16C8" w:rsidRDefault="00871A36" w:rsidP="00164CE7">
      <w:pPr>
        <w:spacing w:after="0" w:line="240" w:lineRule="auto"/>
        <w:rPr>
          <w:rFonts w:ascii="Arial" w:hAnsi="Arial" w:cs="Arial"/>
          <w:sz w:val="24"/>
          <w:szCs w:val="24"/>
        </w:rPr>
      </w:pPr>
      <w:r w:rsidRPr="000E5963">
        <w:rPr>
          <w:rFonts w:ascii="Arial" w:hAnsi="Arial" w:cs="Arial"/>
          <w:sz w:val="24"/>
          <w:szCs w:val="24"/>
        </w:rPr>
        <w:tab/>
      </w:r>
      <w:proofErr w:type="gramStart"/>
      <w:r w:rsidR="008E16C8" w:rsidRPr="000E5963">
        <w:rPr>
          <w:rFonts w:ascii="Arial" w:hAnsi="Arial" w:cs="Arial"/>
          <w:sz w:val="24"/>
          <w:szCs w:val="24"/>
        </w:rPr>
        <w:t>c</w:t>
      </w:r>
      <w:r w:rsidRPr="000E5963">
        <w:rPr>
          <w:rFonts w:ascii="Arial" w:hAnsi="Arial" w:cs="Arial"/>
          <w:sz w:val="24"/>
          <w:szCs w:val="24"/>
        </w:rPr>
        <w:t>.</w:t>
      </w:r>
      <w:r w:rsidR="008E16C8" w:rsidRPr="000E5963">
        <w:rPr>
          <w:rFonts w:ascii="Arial" w:hAnsi="Arial" w:cs="Arial"/>
          <w:sz w:val="24"/>
          <w:szCs w:val="24"/>
        </w:rPr>
        <w:t xml:space="preserve">  </w:t>
      </w:r>
      <w:r w:rsidR="008E16C8" w:rsidRPr="00BF5342">
        <w:rPr>
          <w:rFonts w:ascii="Arial" w:hAnsi="Arial" w:cs="Arial"/>
          <w:sz w:val="24"/>
          <w:szCs w:val="24"/>
          <w:u w:val="single"/>
        </w:rPr>
        <w:t>Other</w:t>
      </w:r>
      <w:proofErr w:type="gramEnd"/>
      <w:r w:rsidR="008E16C8" w:rsidRPr="00BF5342">
        <w:rPr>
          <w:rFonts w:ascii="Arial" w:hAnsi="Arial" w:cs="Arial"/>
          <w:sz w:val="24"/>
          <w:szCs w:val="24"/>
          <w:u w:val="single"/>
        </w:rPr>
        <w:t xml:space="preserve"> limitations</w:t>
      </w:r>
      <w:r w:rsidR="008E16C8" w:rsidRPr="000E5963">
        <w:rPr>
          <w:rFonts w:ascii="Arial" w:hAnsi="Arial" w:cs="Arial"/>
          <w:sz w:val="24"/>
          <w:szCs w:val="24"/>
        </w:rPr>
        <w:t>.</w:t>
      </w:r>
    </w:p>
    <w:p w:rsidR="00DB0559" w:rsidRPr="000E5963" w:rsidRDefault="00DB0559" w:rsidP="00164CE7">
      <w:pPr>
        <w:spacing w:after="0" w:line="240" w:lineRule="auto"/>
        <w:rPr>
          <w:rFonts w:ascii="Arial" w:hAnsi="Arial" w:cs="Arial"/>
          <w:sz w:val="24"/>
          <w:szCs w:val="24"/>
        </w:rPr>
      </w:pPr>
    </w:p>
    <w:p w:rsidR="008E16C8" w:rsidRDefault="008E16C8" w:rsidP="00DB0559">
      <w:pPr>
        <w:spacing w:after="0" w:line="240" w:lineRule="auto"/>
        <w:ind w:firstLine="720"/>
        <w:rPr>
          <w:rFonts w:ascii="Arial" w:hAnsi="Arial" w:cs="Arial"/>
          <w:sz w:val="24"/>
          <w:szCs w:val="24"/>
        </w:rPr>
      </w:pPr>
      <w:r w:rsidRPr="000E5963">
        <w:rPr>
          <w:rFonts w:ascii="Arial" w:hAnsi="Arial" w:cs="Arial"/>
          <w:sz w:val="24"/>
          <w:szCs w:val="24"/>
        </w:rPr>
        <w:t>1)  All gifts must be reported through the Army Gift Program to OSD</w:t>
      </w:r>
      <w:r w:rsidR="00C8211C">
        <w:rPr>
          <w:rFonts w:ascii="Arial" w:hAnsi="Arial" w:cs="Arial"/>
          <w:sz w:val="24"/>
          <w:szCs w:val="24"/>
        </w:rPr>
        <w:t>/DFAS</w:t>
      </w:r>
      <w:r w:rsidRPr="000E5963">
        <w:rPr>
          <w:rFonts w:ascii="Arial" w:hAnsi="Arial" w:cs="Arial"/>
          <w:sz w:val="24"/>
          <w:szCs w:val="24"/>
        </w:rPr>
        <w:t xml:space="preserve"> on a quarterly basis. </w:t>
      </w:r>
    </w:p>
    <w:p w:rsidR="00DB0559" w:rsidRPr="000E5963" w:rsidRDefault="00DB0559" w:rsidP="00DB0559">
      <w:pPr>
        <w:spacing w:after="0" w:line="240" w:lineRule="auto"/>
        <w:ind w:firstLine="720"/>
        <w:rPr>
          <w:rFonts w:ascii="Arial" w:hAnsi="Arial" w:cs="Arial"/>
          <w:sz w:val="24"/>
          <w:szCs w:val="24"/>
        </w:rPr>
      </w:pPr>
    </w:p>
    <w:p w:rsidR="008E16C8" w:rsidRDefault="00DB0559" w:rsidP="00DB0559">
      <w:pPr>
        <w:tabs>
          <w:tab w:val="left" w:pos="45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8E16C8" w:rsidRPr="000E5963">
        <w:rPr>
          <w:rFonts w:ascii="Arial" w:hAnsi="Arial" w:cs="Arial"/>
          <w:sz w:val="24"/>
          <w:szCs w:val="24"/>
        </w:rPr>
        <w:t xml:space="preserve">2)  If a copyrighted or patented gift is to be used for governmental purposes (within the scope of the copyright or patent), it </w:t>
      </w:r>
      <w:r w:rsidR="00C855ED" w:rsidRPr="000E5963">
        <w:rPr>
          <w:rFonts w:ascii="Arial" w:hAnsi="Arial" w:cs="Arial"/>
          <w:sz w:val="24"/>
          <w:szCs w:val="24"/>
        </w:rPr>
        <w:t xml:space="preserve">may be accepted </w:t>
      </w:r>
      <w:r w:rsidR="008E16C8" w:rsidRPr="000E5963">
        <w:rPr>
          <w:rFonts w:ascii="Arial" w:hAnsi="Arial" w:cs="Arial"/>
          <w:sz w:val="24"/>
          <w:szCs w:val="24"/>
        </w:rPr>
        <w:t>only if the donor grants the Army a royalty-free license, to the extent necessary under the copyright or patent, or gratuitously assigns the copyright or patent to the United States.</w:t>
      </w:r>
    </w:p>
    <w:p w:rsidR="00DB0559" w:rsidRPr="000E5963" w:rsidRDefault="00DB0559" w:rsidP="00DB0559">
      <w:pPr>
        <w:tabs>
          <w:tab w:val="left" w:pos="450"/>
        </w:tabs>
        <w:spacing w:after="0" w:line="240" w:lineRule="auto"/>
        <w:rPr>
          <w:rFonts w:ascii="Arial" w:hAnsi="Arial" w:cs="Arial"/>
          <w:sz w:val="24"/>
          <w:szCs w:val="24"/>
        </w:rPr>
      </w:pPr>
    </w:p>
    <w:p w:rsidR="008E16C8" w:rsidRPr="000E5963" w:rsidRDefault="00DB0559" w:rsidP="00DB0559">
      <w:pPr>
        <w:keepNext/>
        <w:keepLines/>
        <w:tabs>
          <w:tab w:val="left" w:pos="45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8E16C8" w:rsidRPr="000E5963">
        <w:rPr>
          <w:rFonts w:ascii="Arial" w:hAnsi="Arial" w:cs="Arial"/>
          <w:sz w:val="24"/>
          <w:szCs w:val="24"/>
        </w:rPr>
        <w:t xml:space="preserve">3)  For the purposes of Federal income, estate, and gift taxes, gifts accepted under 10 U.S.C. §2601 and § 2608 are considered gifts or bequests to the United States.  While written notification of acceptance of a gift constitutes the Army’s acceptance and receipt, the Army will not render any opinion of value on a specific gift a donor has offered.  Acceptance may not be backdated.  Commands and activities must advise donors that it is the donor’s responsibility to consult a private tax expert for specific advice concerning the tax implications of gift-giving. </w:t>
      </w:r>
    </w:p>
    <w:p w:rsidR="00DB0559" w:rsidRDefault="00DB0559" w:rsidP="00DB0559">
      <w:pPr>
        <w:tabs>
          <w:tab w:val="left" w:pos="450"/>
        </w:tabs>
        <w:spacing w:after="0" w:line="240" w:lineRule="auto"/>
        <w:rPr>
          <w:rFonts w:ascii="Arial" w:hAnsi="Arial" w:cs="Arial"/>
          <w:sz w:val="24"/>
          <w:szCs w:val="24"/>
        </w:rPr>
      </w:pPr>
    </w:p>
    <w:p w:rsidR="008E16C8" w:rsidRPr="000E5963" w:rsidRDefault="00DB0559" w:rsidP="00DB0559">
      <w:pPr>
        <w:tabs>
          <w:tab w:val="left" w:pos="45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8E16C8" w:rsidRPr="000E5963">
        <w:rPr>
          <w:rFonts w:ascii="Arial" w:hAnsi="Arial" w:cs="Arial"/>
          <w:sz w:val="24"/>
          <w:szCs w:val="24"/>
        </w:rPr>
        <w:t>4)  All bequests or gifts of money may be made payable to “The Department of Treasury” with “Army General Gift Fund” written in the memo line.</w:t>
      </w:r>
    </w:p>
    <w:p w:rsidR="000E5963" w:rsidRDefault="000E5963" w:rsidP="00164CE7">
      <w:pPr>
        <w:spacing w:after="0" w:line="240" w:lineRule="auto"/>
        <w:rPr>
          <w:rFonts w:ascii="Arial" w:hAnsi="Arial" w:cs="Arial"/>
          <w:sz w:val="24"/>
          <w:szCs w:val="24"/>
        </w:rPr>
      </w:pPr>
    </w:p>
    <w:p w:rsidR="000E5963" w:rsidRPr="000E5963" w:rsidRDefault="000E5963" w:rsidP="000E5963">
      <w:pPr>
        <w:rPr>
          <w:rFonts w:ascii="Arial" w:hAnsi="Arial" w:cs="Arial"/>
          <w:sz w:val="24"/>
          <w:szCs w:val="24"/>
        </w:rPr>
      </w:pPr>
    </w:p>
    <w:p w:rsidR="000E5963" w:rsidRDefault="00BF5342" w:rsidP="00BF5342">
      <w:pPr>
        <w:jc w:val="right"/>
        <w:rPr>
          <w:rFonts w:ascii="Arial" w:hAnsi="Arial" w:cs="Arial"/>
          <w:sz w:val="24"/>
          <w:szCs w:val="24"/>
        </w:rPr>
      </w:pPr>
      <w:r>
        <w:rPr>
          <w:rFonts w:ascii="Arial" w:hAnsi="Arial" w:cs="Arial"/>
          <w:sz w:val="24"/>
          <w:szCs w:val="24"/>
        </w:rPr>
        <w:t>Susan Sutherland/703-693-3668</w:t>
      </w:r>
    </w:p>
    <w:p w:rsidR="00682B5D" w:rsidRPr="000E5963" w:rsidRDefault="00682B5D" w:rsidP="000E5963">
      <w:pPr>
        <w:jc w:val="center"/>
        <w:rPr>
          <w:rFonts w:ascii="Arial" w:hAnsi="Arial" w:cs="Arial"/>
          <w:sz w:val="24"/>
          <w:szCs w:val="24"/>
        </w:rPr>
      </w:pPr>
    </w:p>
    <w:sectPr w:rsidR="00682B5D" w:rsidRPr="000E5963" w:rsidSect="00D378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446" w:rsidRDefault="00D21446" w:rsidP="00EE151A">
      <w:pPr>
        <w:spacing w:after="0" w:line="240" w:lineRule="auto"/>
      </w:pPr>
      <w:r>
        <w:separator/>
      </w:r>
    </w:p>
  </w:endnote>
  <w:endnote w:type="continuationSeparator" w:id="0">
    <w:p w:rsidR="00D21446" w:rsidRDefault="00D21446" w:rsidP="00EE1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446" w:rsidRDefault="00D21446" w:rsidP="00EE151A">
      <w:pPr>
        <w:spacing w:after="0" w:line="240" w:lineRule="auto"/>
      </w:pPr>
      <w:r>
        <w:separator/>
      </w:r>
    </w:p>
  </w:footnote>
  <w:footnote w:type="continuationSeparator" w:id="0">
    <w:p w:rsidR="00D21446" w:rsidRDefault="00D21446" w:rsidP="00EE151A">
      <w:pPr>
        <w:spacing w:after="0" w:line="240" w:lineRule="auto"/>
      </w:pPr>
      <w:r>
        <w:continuationSeparator/>
      </w:r>
    </w:p>
  </w:footnote>
  <w:footnote w:id="1">
    <w:p w:rsidR="00EE151A" w:rsidRPr="00EE151A" w:rsidRDefault="00EE151A">
      <w:pPr>
        <w:pStyle w:val="FootnoteText"/>
        <w:rPr>
          <w:rFonts w:ascii="Arial" w:hAnsi="Arial" w:cs="Arial"/>
        </w:rPr>
      </w:pPr>
      <w:r w:rsidRPr="00EE151A">
        <w:rPr>
          <w:rStyle w:val="FootnoteReference"/>
          <w:rFonts w:ascii="Arial" w:hAnsi="Arial" w:cs="Arial"/>
        </w:rPr>
        <w:footnoteRef/>
      </w:r>
      <w:r w:rsidRPr="00EE151A">
        <w:rPr>
          <w:rFonts w:ascii="Arial" w:hAnsi="Arial" w:cs="Arial"/>
        </w:rPr>
        <w:t xml:space="preserve"> </w:t>
      </w:r>
      <w:r w:rsidR="00C8211C">
        <w:rPr>
          <w:rFonts w:ascii="Arial" w:hAnsi="Arial" w:cs="Arial"/>
        </w:rPr>
        <w:t>Although the Army may accept certain gifts under 10 U.S.C. § 4356 (U.S. Military Academy), 10 U.S.C. xxx (U.S. Army War College), and 31 U.S.C. § 1353 (travel benefits), such authorities are currently not administered by the Army Gift Program.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58F6"/>
    <w:multiLevelType w:val="hybridMultilevel"/>
    <w:tmpl w:val="4FFCDC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A70157"/>
    <w:multiLevelType w:val="hybridMultilevel"/>
    <w:tmpl w:val="0D3882F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727496"/>
    <w:multiLevelType w:val="hybridMultilevel"/>
    <w:tmpl w:val="E86ABBAE"/>
    <w:lvl w:ilvl="0" w:tplc="4C48B54A">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3F119B"/>
    <w:multiLevelType w:val="hybridMultilevel"/>
    <w:tmpl w:val="137021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2468EF"/>
    <w:multiLevelType w:val="hybridMultilevel"/>
    <w:tmpl w:val="BE266C0C"/>
    <w:lvl w:ilvl="0" w:tplc="4C48B5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B2A0525"/>
    <w:multiLevelType w:val="hybridMultilevel"/>
    <w:tmpl w:val="E8EE787A"/>
    <w:lvl w:ilvl="0" w:tplc="0A26D77A">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C6405A"/>
    <w:multiLevelType w:val="hybridMultilevel"/>
    <w:tmpl w:val="D73E1A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DD16C5"/>
    <w:multiLevelType w:val="hybridMultilevel"/>
    <w:tmpl w:val="A3649D6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601AF"/>
    <w:multiLevelType w:val="hybridMultilevel"/>
    <w:tmpl w:val="A134CFE2"/>
    <w:lvl w:ilvl="0" w:tplc="4C48B5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5A70B0"/>
    <w:multiLevelType w:val="hybridMultilevel"/>
    <w:tmpl w:val="C916D55C"/>
    <w:lvl w:ilvl="0" w:tplc="04090019">
      <w:start w:val="1"/>
      <w:numFmt w:val="lowerLetter"/>
      <w:lvlText w:val="%1."/>
      <w:lvlJc w:val="left"/>
      <w:pPr>
        <w:ind w:left="720" w:hanging="360"/>
      </w:pPr>
    </w:lvl>
    <w:lvl w:ilvl="1" w:tplc="A224DDF0">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069EE"/>
    <w:multiLevelType w:val="hybridMultilevel"/>
    <w:tmpl w:val="3940B7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701B3"/>
    <w:multiLevelType w:val="multilevel"/>
    <w:tmpl w:val="F2CC38B0"/>
    <w:lvl w:ilvl="0">
      <w:start w:val="1"/>
      <w:numFmt w:val="lowerLetter"/>
      <w:suff w:val="space"/>
      <w:lvlText w:val="%1. "/>
      <w:lvlJc w:val="left"/>
      <w:pPr>
        <w:ind w:left="0" w:firstLine="360"/>
      </w:pPr>
      <w:rPr>
        <w:rFonts w:ascii="Arial" w:hAnsi="Arial" w:hint="default"/>
        <w:b/>
        <w:i w:val="0"/>
        <w:sz w:val="20"/>
      </w:rPr>
    </w:lvl>
    <w:lvl w:ilvl="1">
      <w:start w:val="1"/>
      <w:numFmt w:val="none"/>
      <w:pStyle w:val="Section"/>
      <w:suff w:val="nothing"/>
      <w:lvlText w:val=""/>
      <w:lvlJc w:val="left"/>
      <w:pPr>
        <w:ind w:left="0" w:firstLine="0"/>
      </w:pPr>
      <w:rPr>
        <w:rFonts w:ascii="Arial" w:hAnsi="Arial" w:hint="default"/>
        <w:b/>
        <w:i w:val="0"/>
        <w:sz w:val="20"/>
      </w:rPr>
    </w:lvl>
    <w:lvl w:ilvl="2">
      <w:start w:val="1"/>
      <w:numFmt w:val="none"/>
      <w:lvlRestart w:val="0"/>
      <w:pStyle w:val="Paragraph"/>
      <w:suff w:val="nothing"/>
      <w:lvlText w:val=""/>
      <w:lvlJc w:val="left"/>
      <w:pPr>
        <w:ind w:left="0" w:firstLine="0"/>
      </w:pPr>
      <w:rPr>
        <w:rFonts w:ascii="Arial" w:hAnsi="Arial" w:hint="default"/>
        <w:b/>
        <w:i w:val="0"/>
        <w:sz w:val="20"/>
      </w:rPr>
    </w:lvl>
    <w:lvl w:ilvl="3">
      <w:start w:val="1"/>
      <w:numFmt w:val="lowerLetter"/>
      <w:pStyle w:val="Sub-Paragraph1"/>
      <w:suff w:val="space"/>
      <w:lvlText w:val="%4."/>
      <w:lvlJc w:val="left"/>
      <w:pPr>
        <w:ind w:left="0" w:firstLine="360"/>
      </w:pPr>
      <w:rPr>
        <w:rFonts w:ascii="Arial" w:hAnsi="Arial" w:hint="default"/>
        <w:b w:val="0"/>
        <w:i/>
        <w:sz w:val="20"/>
      </w:rPr>
    </w:lvl>
    <w:lvl w:ilvl="4">
      <w:start w:val="1"/>
      <w:numFmt w:val="decimal"/>
      <w:pStyle w:val="Sub-Paragraph2"/>
      <w:suff w:val="space"/>
      <w:lvlText w:val="(%5)"/>
      <w:lvlJc w:val="left"/>
      <w:pPr>
        <w:ind w:left="0" w:firstLine="360"/>
      </w:pPr>
      <w:rPr>
        <w:rFonts w:ascii="Arial" w:hAnsi="Arial" w:hint="default"/>
        <w:b w:val="0"/>
        <w:i w:val="0"/>
        <w:sz w:val="20"/>
      </w:rPr>
    </w:lvl>
    <w:lvl w:ilvl="5">
      <w:start w:val="1"/>
      <w:numFmt w:val="lowerLetter"/>
      <w:pStyle w:val="Sub-Paragraph3"/>
      <w:suff w:val="space"/>
      <w:lvlText w:val="(%6)"/>
      <w:lvlJc w:val="left"/>
      <w:pPr>
        <w:ind w:left="0" w:firstLine="360"/>
      </w:pPr>
      <w:rPr>
        <w:rFonts w:ascii="Arial" w:hAnsi="Arial" w:hint="default"/>
        <w:b w:val="0"/>
        <w:i w:val="0"/>
        <w:sz w:val="20"/>
      </w:rPr>
    </w:lvl>
    <w:lvl w:ilvl="6">
      <w:start w:val="1"/>
      <w:numFmt w:val="decimal"/>
      <w:pStyle w:val="Sub-Paragraph4"/>
      <w:suff w:val="space"/>
      <w:lvlText w:val="%7."/>
      <w:lvlJc w:val="left"/>
      <w:pPr>
        <w:ind w:left="0" w:firstLine="360"/>
      </w:pPr>
      <w:rPr>
        <w:rFonts w:ascii="Arial" w:hAnsi="Arial" w:hint="default"/>
        <w:b w:val="0"/>
        <w:i w:val="0"/>
        <w:sz w:val="20"/>
      </w:rPr>
    </w:lvl>
    <w:lvl w:ilvl="7">
      <w:start w:val="1"/>
      <w:numFmt w:val="lowerLetter"/>
      <w:pStyle w:val="Sub-Paragraph5"/>
      <w:suff w:val="space"/>
      <w:lvlText w:val="%8."/>
      <w:lvlJc w:val="left"/>
      <w:pPr>
        <w:ind w:left="0" w:firstLine="360"/>
      </w:pPr>
      <w:rPr>
        <w:rFonts w:ascii="Arial" w:hAnsi="Arial" w:hint="default"/>
        <w:b w:val="0"/>
        <w:i w:val="0"/>
        <w:sz w:val="20"/>
      </w:rPr>
    </w:lvl>
    <w:lvl w:ilvl="8">
      <w:start w:val="1"/>
      <w:numFmt w:val="lowerLetter"/>
      <w:suff w:val="space"/>
      <w:lvlText w:val="PRESS DECREASE INDENT"/>
      <w:lvlJc w:val="left"/>
      <w:pPr>
        <w:ind w:left="0" w:firstLine="0"/>
      </w:pPr>
      <w:rPr>
        <w:rFonts w:ascii="Arial" w:hAnsi="Arial" w:hint="default"/>
        <w:b/>
        <w:i w:val="0"/>
        <w:sz w:val="20"/>
      </w:rPr>
    </w:lvl>
  </w:abstractNum>
  <w:abstractNum w:abstractNumId="12">
    <w:nsid w:val="4A321F81"/>
    <w:multiLevelType w:val="hybridMultilevel"/>
    <w:tmpl w:val="A6AEE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24BDF"/>
    <w:multiLevelType w:val="hybridMultilevel"/>
    <w:tmpl w:val="1486B93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2E5D2D"/>
    <w:multiLevelType w:val="hybridMultilevel"/>
    <w:tmpl w:val="AEDA4F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201A8B"/>
    <w:multiLevelType w:val="hybridMultilevel"/>
    <w:tmpl w:val="E54E63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CE2AE4"/>
    <w:multiLevelType w:val="hybridMultilevel"/>
    <w:tmpl w:val="6512C7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566C34"/>
    <w:multiLevelType w:val="hybridMultilevel"/>
    <w:tmpl w:val="BF825B1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C5F3B2B"/>
    <w:multiLevelType w:val="hybridMultilevel"/>
    <w:tmpl w:val="3E5EE7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516818"/>
    <w:multiLevelType w:val="hybridMultilevel"/>
    <w:tmpl w:val="75B63E3A"/>
    <w:lvl w:ilvl="0" w:tplc="4C48B54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19F3552"/>
    <w:multiLevelType w:val="multilevel"/>
    <w:tmpl w:val="A9303872"/>
    <w:lvl w:ilvl="0">
      <w:start w:val="1"/>
      <w:numFmt w:val="bullet"/>
      <w:lvlText w:val=""/>
      <w:lvlJc w:val="left"/>
      <w:pPr>
        <w:ind w:left="0" w:firstLine="360"/>
      </w:pPr>
      <w:rPr>
        <w:rFonts w:ascii="Wingdings" w:hAnsi="Wingdings" w:hint="default"/>
        <w:b/>
        <w:i w:val="0"/>
        <w:sz w:val="20"/>
      </w:rPr>
    </w:lvl>
    <w:lvl w:ilvl="1">
      <w:start w:val="1"/>
      <w:numFmt w:val="none"/>
      <w:suff w:val="nothing"/>
      <w:lvlText w:val=""/>
      <w:lvlJc w:val="left"/>
      <w:pPr>
        <w:ind w:left="0" w:firstLine="0"/>
      </w:pPr>
      <w:rPr>
        <w:rFonts w:ascii="Arial" w:hAnsi="Arial" w:hint="default"/>
        <w:b/>
        <w:i w:val="0"/>
        <w:sz w:val="20"/>
      </w:rPr>
    </w:lvl>
    <w:lvl w:ilvl="2">
      <w:start w:val="1"/>
      <w:numFmt w:val="none"/>
      <w:lvlRestart w:val="0"/>
      <w:suff w:val="nothing"/>
      <w:lvlText w:val=""/>
      <w:lvlJc w:val="left"/>
      <w:pPr>
        <w:ind w:left="0" w:firstLine="0"/>
      </w:pPr>
      <w:rPr>
        <w:rFonts w:ascii="Arial" w:hAnsi="Arial" w:hint="default"/>
        <w:b/>
        <w:i w:val="0"/>
        <w:sz w:val="20"/>
      </w:rPr>
    </w:lvl>
    <w:lvl w:ilvl="3">
      <w:start w:val="1"/>
      <w:numFmt w:val="lowerLetter"/>
      <w:suff w:val="space"/>
      <w:lvlText w:val="%4."/>
      <w:lvlJc w:val="left"/>
      <w:pPr>
        <w:ind w:left="0" w:firstLine="360"/>
      </w:pPr>
      <w:rPr>
        <w:rFonts w:ascii="Arial" w:hAnsi="Arial" w:hint="default"/>
        <w:b w:val="0"/>
        <w:i/>
        <w:sz w:val="20"/>
      </w:rPr>
    </w:lvl>
    <w:lvl w:ilvl="4">
      <w:start w:val="1"/>
      <w:numFmt w:val="decimal"/>
      <w:suff w:val="space"/>
      <w:lvlText w:val="(%5)"/>
      <w:lvlJc w:val="left"/>
      <w:pPr>
        <w:ind w:left="0" w:firstLine="360"/>
      </w:pPr>
      <w:rPr>
        <w:rFonts w:ascii="Arial" w:hAnsi="Arial" w:hint="default"/>
        <w:b w:val="0"/>
        <w:i w:val="0"/>
        <w:sz w:val="20"/>
      </w:rPr>
    </w:lvl>
    <w:lvl w:ilvl="5">
      <w:start w:val="1"/>
      <w:numFmt w:val="lowerLetter"/>
      <w:suff w:val="space"/>
      <w:lvlText w:val="(%6)"/>
      <w:lvlJc w:val="left"/>
      <w:pPr>
        <w:ind w:left="0" w:firstLine="360"/>
      </w:pPr>
      <w:rPr>
        <w:rFonts w:ascii="Arial" w:hAnsi="Arial" w:hint="default"/>
        <w:b w:val="0"/>
        <w:i w:val="0"/>
        <w:sz w:val="20"/>
      </w:rPr>
    </w:lvl>
    <w:lvl w:ilvl="6">
      <w:start w:val="1"/>
      <w:numFmt w:val="decimal"/>
      <w:suff w:val="space"/>
      <w:lvlText w:val="%7."/>
      <w:lvlJc w:val="left"/>
      <w:pPr>
        <w:ind w:left="0" w:firstLine="360"/>
      </w:pPr>
      <w:rPr>
        <w:rFonts w:ascii="Arial" w:hAnsi="Arial" w:hint="default"/>
        <w:b w:val="0"/>
        <w:i w:val="0"/>
        <w:sz w:val="20"/>
      </w:rPr>
    </w:lvl>
    <w:lvl w:ilvl="7">
      <w:start w:val="1"/>
      <w:numFmt w:val="lowerLetter"/>
      <w:suff w:val="space"/>
      <w:lvlText w:val="%8."/>
      <w:lvlJc w:val="left"/>
      <w:pPr>
        <w:ind w:left="0" w:firstLine="360"/>
      </w:pPr>
      <w:rPr>
        <w:rFonts w:ascii="Arial" w:hAnsi="Arial" w:hint="default"/>
        <w:b w:val="0"/>
        <w:i w:val="0"/>
        <w:sz w:val="20"/>
      </w:rPr>
    </w:lvl>
    <w:lvl w:ilvl="8">
      <w:start w:val="1"/>
      <w:numFmt w:val="lowerLetter"/>
      <w:suff w:val="space"/>
      <w:lvlText w:val="PRESS DECREASE INDENT"/>
      <w:lvlJc w:val="left"/>
      <w:pPr>
        <w:ind w:left="0" w:firstLine="0"/>
      </w:pPr>
      <w:rPr>
        <w:rFonts w:ascii="Arial" w:hAnsi="Arial" w:hint="default"/>
        <w:b/>
        <w:i w:val="0"/>
        <w:sz w:val="20"/>
      </w:rPr>
    </w:lvl>
  </w:abstractNum>
  <w:abstractNum w:abstractNumId="21">
    <w:nsid w:val="744B3877"/>
    <w:multiLevelType w:val="hybridMultilevel"/>
    <w:tmpl w:val="D45C7C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6"/>
  </w:num>
  <w:num w:numId="4">
    <w:abstractNumId w:val="14"/>
  </w:num>
  <w:num w:numId="5">
    <w:abstractNumId w:val="17"/>
  </w:num>
  <w:num w:numId="6">
    <w:abstractNumId w:val="3"/>
  </w:num>
  <w:num w:numId="7">
    <w:abstractNumId w:val="11"/>
  </w:num>
  <w:num w:numId="8">
    <w:abstractNumId w:val="12"/>
  </w:num>
  <w:num w:numId="9">
    <w:abstractNumId w:val="20"/>
  </w:num>
  <w:num w:numId="10">
    <w:abstractNumId w:val="19"/>
  </w:num>
  <w:num w:numId="11">
    <w:abstractNumId w:val="4"/>
  </w:num>
  <w:num w:numId="12">
    <w:abstractNumId w:val="8"/>
  </w:num>
  <w:num w:numId="13">
    <w:abstractNumId w:val="13"/>
  </w:num>
  <w:num w:numId="14">
    <w:abstractNumId w:val="9"/>
  </w:num>
  <w:num w:numId="15">
    <w:abstractNumId w:val="5"/>
  </w:num>
  <w:num w:numId="16">
    <w:abstractNumId w:val="10"/>
  </w:num>
  <w:num w:numId="17">
    <w:abstractNumId w:val="0"/>
  </w:num>
  <w:num w:numId="18">
    <w:abstractNumId w:val="2"/>
  </w:num>
  <w:num w:numId="19">
    <w:abstractNumId w:val="18"/>
  </w:num>
  <w:num w:numId="20">
    <w:abstractNumId w:val="1"/>
  </w:num>
  <w:num w:numId="21">
    <w:abstractNumId w:val="1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16C8"/>
    <w:rsid w:val="00000C65"/>
    <w:rsid w:val="00040499"/>
    <w:rsid w:val="00047569"/>
    <w:rsid w:val="00071E76"/>
    <w:rsid w:val="0009246C"/>
    <w:rsid w:val="00095F6C"/>
    <w:rsid w:val="000A3773"/>
    <w:rsid w:val="000E5963"/>
    <w:rsid w:val="00164CE7"/>
    <w:rsid w:val="001E26BF"/>
    <w:rsid w:val="002143DD"/>
    <w:rsid w:val="00235738"/>
    <w:rsid w:val="00425445"/>
    <w:rsid w:val="00467D73"/>
    <w:rsid w:val="004878C6"/>
    <w:rsid w:val="00545429"/>
    <w:rsid w:val="005B42A7"/>
    <w:rsid w:val="00617EAD"/>
    <w:rsid w:val="00682B5D"/>
    <w:rsid w:val="00714318"/>
    <w:rsid w:val="007206FE"/>
    <w:rsid w:val="00813240"/>
    <w:rsid w:val="0082340A"/>
    <w:rsid w:val="00871A36"/>
    <w:rsid w:val="0089136A"/>
    <w:rsid w:val="008A34EB"/>
    <w:rsid w:val="008E16C8"/>
    <w:rsid w:val="00914BD9"/>
    <w:rsid w:val="009637D7"/>
    <w:rsid w:val="00973E9D"/>
    <w:rsid w:val="00A33A9D"/>
    <w:rsid w:val="00A900FF"/>
    <w:rsid w:val="00B055C6"/>
    <w:rsid w:val="00B819E2"/>
    <w:rsid w:val="00BF5342"/>
    <w:rsid w:val="00C8211C"/>
    <w:rsid w:val="00C855ED"/>
    <w:rsid w:val="00CD2955"/>
    <w:rsid w:val="00D21446"/>
    <w:rsid w:val="00D26C5B"/>
    <w:rsid w:val="00D378FF"/>
    <w:rsid w:val="00DB0559"/>
    <w:rsid w:val="00EB3F51"/>
    <w:rsid w:val="00EE151A"/>
    <w:rsid w:val="00F17951"/>
    <w:rsid w:val="00F93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6C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900FF"/>
    <w:pPr>
      <w:ind w:left="720"/>
      <w:contextualSpacing/>
    </w:pPr>
  </w:style>
  <w:style w:type="character" w:styleId="Hyperlink">
    <w:name w:val="Hyperlink"/>
    <w:basedOn w:val="DefaultParagraphFont"/>
    <w:uiPriority w:val="99"/>
    <w:unhideWhenUsed/>
    <w:rsid w:val="00914BD9"/>
    <w:rPr>
      <w:color w:val="0000FF"/>
      <w:u w:val="single"/>
    </w:rPr>
  </w:style>
  <w:style w:type="paragraph" w:customStyle="1" w:styleId="Paragraph">
    <w:name w:val="Paragraph"/>
    <w:basedOn w:val="Normal"/>
    <w:next w:val="Normal"/>
    <w:rsid w:val="00914BD9"/>
    <w:pPr>
      <w:numPr>
        <w:ilvl w:val="2"/>
        <w:numId w:val="7"/>
      </w:numPr>
      <w:spacing w:before="240" w:after="0" w:line="480" w:lineRule="auto"/>
    </w:pPr>
    <w:rPr>
      <w:rFonts w:ascii="Arial" w:eastAsia="Times New Roman" w:hAnsi="Arial" w:cs="Times New Roman"/>
      <w:b/>
      <w:sz w:val="20"/>
      <w:szCs w:val="20"/>
    </w:rPr>
  </w:style>
  <w:style w:type="paragraph" w:customStyle="1" w:styleId="Section">
    <w:name w:val="Section"/>
    <w:basedOn w:val="Normal"/>
    <w:next w:val="Normal"/>
    <w:rsid w:val="00914BD9"/>
    <w:pPr>
      <w:numPr>
        <w:ilvl w:val="1"/>
        <w:numId w:val="7"/>
      </w:numPr>
      <w:spacing w:before="240" w:after="0" w:line="480" w:lineRule="auto"/>
    </w:pPr>
    <w:rPr>
      <w:rFonts w:ascii="Arial" w:eastAsia="Times New Roman" w:hAnsi="Arial" w:cs="Times New Roman"/>
      <w:b/>
      <w:sz w:val="20"/>
      <w:szCs w:val="20"/>
    </w:rPr>
  </w:style>
  <w:style w:type="paragraph" w:customStyle="1" w:styleId="Sub-Paragraph1">
    <w:name w:val="Sub-Paragraph1"/>
    <w:basedOn w:val="Normal"/>
    <w:rsid w:val="00914BD9"/>
    <w:pPr>
      <w:numPr>
        <w:ilvl w:val="3"/>
        <w:numId w:val="7"/>
      </w:numPr>
      <w:tabs>
        <w:tab w:val="left" w:pos="360"/>
        <w:tab w:val="left" w:pos="720"/>
        <w:tab w:val="left" w:pos="1080"/>
        <w:tab w:val="right" w:leader="dot" w:pos="9360"/>
      </w:tabs>
      <w:spacing w:after="0" w:line="480" w:lineRule="auto"/>
    </w:pPr>
    <w:rPr>
      <w:rFonts w:ascii="Arial" w:eastAsia="Times New Roman" w:hAnsi="Arial" w:cs="Times New Roman"/>
      <w:sz w:val="20"/>
      <w:szCs w:val="20"/>
    </w:rPr>
  </w:style>
  <w:style w:type="paragraph" w:customStyle="1" w:styleId="Sub-Paragraph2">
    <w:name w:val="Sub-Paragraph2"/>
    <w:basedOn w:val="Sub-Paragraph1"/>
    <w:rsid w:val="00914BD9"/>
    <w:pPr>
      <w:numPr>
        <w:ilvl w:val="4"/>
      </w:numPr>
    </w:pPr>
  </w:style>
  <w:style w:type="paragraph" w:customStyle="1" w:styleId="Sub-Paragraph3">
    <w:name w:val="Sub-Paragraph3"/>
    <w:basedOn w:val="Sub-Paragraph1"/>
    <w:rsid w:val="00914BD9"/>
    <w:pPr>
      <w:numPr>
        <w:ilvl w:val="5"/>
      </w:numPr>
    </w:pPr>
  </w:style>
  <w:style w:type="paragraph" w:customStyle="1" w:styleId="Sub-Paragraph4">
    <w:name w:val="Sub-Paragraph4"/>
    <w:basedOn w:val="Sub-Paragraph1"/>
    <w:rsid w:val="00914BD9"/>
    <w:pPr>
      <w:numPr>
        <w:ilvl w:val="6"/>
      </w:numPr>
    </w:pPr>
  </w:style>
  <w:style w:type="paragraph" w:customStyle="1" w:styleId="Sub-Paragraph5">
    <w:name w:val="Sub-Paragraph5"/>
    <w:basedOn w:val="Sub-Paragraph1"/>
    <w:rsid w:val="00914BD9"/>
    <w:pPr>
      <w:numPr>
        <w:ilvl w:val="7"/>
      </w:numPr>
    </w:pPr>
  </w:style>
  <w:style w:type="paragraph" w:styleId="FootnoteText">
    <w:name w:val="footnote text"/>
    <w:basedOn w:val="Normal"/>
    <w:link w:val="FootnoteTextChar"/>
    <w:uiPriority w:val="99"/>
    <w:semiHidden/>
    <w:unhideWhenUsed/>
    <w:rsid w:val="00EE15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51A"/>
    <w:rPr>
      <w:sz w:val="20"/>
      <w:szCs w:val="20"/>
    </w:rPr>
  </w:style>
  <w:style w:type="character" w:styleId="FootnoteReference">
    <w:name w:val="footnote reference"/>
    <w:basedOn w:val="DefaultParagraphFont"/>
    <w:uiPriority w:val="99"/>
    <w:semiHidden/>
    <w:unhideWhenUsed/>
    <w:rsid w:val="00EE151A"/>
    <w:rPr>
      <w:vertAlign w:val="superscript"/>
    </w:rPr>
  </w:style>
</w:styles>
</file>

<file path=word/webSettings.xml><?xml version="1.0" encoding="utf-8"?>
<w:webSettings xmlns:r="http://schemas.openxmlformats.org/officeDocument/2006/relationships" xmlns:w="http://schemas.openxmlformats.org/wordprocessingml/2006/main">
  <w:divs>
    <w:div w:id="10608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army.pentagon.hqda-oaa.mbx.army-gift-program@mail.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2013-10-11T17:37:00Z</cp:lastPrinted>
  <dcterms:created xsi:type="dcterms:W3CDTF">2015-04-16T13:48:00Z</dcterms:created>
  <dcterms:modified xsi:type="dcterms:W3CDTF">2015-04-16T13:48:00Z</dcterms:modified>
</cp:coreProperties>
</file>