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67" w:rsidRPr="009D7142" w:rsidRDefault="00C72A67" w:rsidP="00C72A6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</w:rPr>
      </w:pPr>
      <w:r w:rsidRPr="009D7142">
        <w:rPr>
          <w:rStyle w:val="Strong"/>
          <w:rFonts w:ascii="Arial" w:hAnsi="Arial" w:cs="Arial"/>
          <w:color w:val="auto"/>
        </w:rPr>
        <w:t>Restrictions on Contact with Defense Contractors</w:t>
      </w:r>
    </w:p>
    <w:p w:rsidR="00C72A67" w:rsidRPr="009D7142" w:rsidRDefault="00C72A67" w:rsidP="00C72A6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> </w:t>
      </w:r>
    </w:p>
    <w:p w:rsidR="00C72A67" w:rsidRPr="009D7142" w:rsidRDefault="00C72A67" w:rsidP="00C72A6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>SAGC-EF</w:t>
      </w:r>
    </w:p>
    <w:p w:rsidR="00C72A67" w:rsidRPr="009D7142" w:rsidRDefault="009D7142" w:rsidP="00C72A67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22 May 2014</w:t>
      </w:r>
    </w:p>
    <w:p w:rsidR="00C72A67" w:rsidRPr="009D7142" w:rsidRDefault="00C72A67" w:rsidP="00C72A67">
      <w:pPr>
        <w:pStyle w:val="NormalWeb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b/>
          <w:bCs/>
          <w:color w:val="auto"/>
        </w:rPr>
        <w:t>1. PURPOSE</w:t>
      </w:r>
      <w:r w:rsidR="009D7142">
        <w:rPr>
          <w:rFonts w:ascii="Arial" w:hAnsi="Arial" w:cs="Arial"/>
          <w:b/>
          <w:bCs/>
          <w:color w:val="auto"/>
        </w:rPr>
        <w:t>.</w:t>
      </w:r>
      <w:r w:rsidRPr="009D7142">
        <w:rPr>
          <w:rFonts w:ascii="Arial" w:hAnsi="Arial" w:cs="Arial"/>
          <w:color w:val="auto"/>
        </w:rPr>
        <w:t xml:space="preserve"> </w:t>
      </w:r>
      <w:proofErr w:type="gramStart"/>
      <w:r w:rsidRPr="009D7142">
        <w:rPr>
          <w:rFonts w:ascii="Arial" w:hAnsi="Arial" w:cs="Arial"/>
          <w:color w:val="auto"/>
        </w:rPr>
        <w:t>To summarize the rules for contact with DoD Contractors.</w:t>
      </w:r>
      <w:proofErr w:type="gramEnd"/>
    </w:p>
    <w:p w:rsidR="009D7142" w:rsidRDefault="00C72A67" w:rsidP="00C72A67">
      <w:pPr>
        <w:pStyle w:val="NormalWeb"/>
        <w:rPr>
          <w:rFonts w:ascii="Arial" w:hAnsi="Arial" w:cs="Arial"/>
          <w:b/>
          <w:bCs/>
          <w:color w:val="auto"/>
        </w:rPr>
      </w:pPr>
      <w:r w:rsidRPr="009D7142">
        <w:rPr>
          <w:rFonts w:ascii="Arial" w:hAnsi="Arial" w:cs="Arial"/>
          <w:b/>
          <w:bCs/>
          <w:color w:val="auto"/>
        </w:rPr>
        <w:t>2. FACTS</w:t>
      </w:r>
      <w:r w:rsidR="009D7142">
        <w:rPr>
          <w:rFonts w:ascii="Arial" w:hAnsi="Arial" w:cs="Arial"/>
          <w:b/>
          <w:bCs/>
          <w:color w:val="auto"/>
        </w:rPr>
        <w:t>.</w:t>
      </w:r>
    </w:p>
    <w:p w:rsidR="00C72A67" w:rsidRPr="009D7142" w:rsidRDefault="009D7142" w:rsidP="00C72A67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     </w:t>
      </w:r>
      <w:proofErr w:type="gramStart"/>
      <w:r>
        <w:rPr>
          <w:rFonts w:ascii="Arial" w:hAnsi="Arial" w:cs="Arial"/>
          <w:bCs/>
          <w:color w:val="auto"/>
        </w:rPr>
        <w:t xml:space="preserve">a.  </w:t>
      </w:r>
      <w:r w:rsidR="00883917" w:rsidRPr="009D7142">
        <w:rPr>
          <w:rFonts w:ascii="Arial" w:hAnsi="Arial" w:cs="Arial"/>
          <w:color w:val="auto"/>
        </w:rPr>
        <w:t>Support</w:t>
      </w:r>
      <w:proofErr w:type="gramEnd"/>
      <w:r w:rsidR="00883917" w:rsidRPr="009D7142">
        <w:rPr>
          <w:rFonts w:ascii="Arial" w:hAnsi="Arial" w:cs="Arial"/>
          <w:color w:val="auto"/>
        </w:rPr>
        <w:t xml:space="preserve"> contractor employees working in </w:t>
      </w:r>
      <w:r>
        <w:rPr>
          <w:rFonts w:ascii="Arial" w:hAnsi="Arial" w:cs="Arial"/>
          <w:color w:val="auto"/>
        </w:rPr>
        <w:t>Army facilities</w:t>
      </w:r>
      <w:r w:rsidR="00883917" w:rsidRPr="009D7142">
        <w:rPr>
          <w:rFonts w:ascii="Arial" w:hAnsi="Arial" w:cs="Arial"/>
          <w:color w:val="auto"/>
        </w:rPr>
        <w:t xml:space="preserve"> as action officers, consultants, etc. are DoD contractors and prohibited sources to which all rules below apply.</w:t>
      </w:r>
    </w:p>
    <w:p w:rsidR="00883917" w:rsidRPr="009D7142" w:rsidRDefault="009D7142" w:rsidP="00C72A67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proofErr w:type="gramStart"/>
      <w:r w:rsidR="00883917" w:rsidRPr="009D7142">
        <w:rPr>
          <w:rFonts w:ascii="Arial" w:hAnsi="Arial" w:cs="Arial"/>
          <w:color w:val="auto"/>
        </w:rPr>
        <w:t xml:space="preserve">b. </w:t>
      </w:r>
      <w:r>
        <w:rPr>
          <w:rFonts w:ascii="Arial" w:hAnsi="Arial" w:cs="Arial"/>
          <w:color w:val="auto"/>
        </w:rPr>
        <w:t xml:space="preserve"> </w:t>
      </w:r>
      <w:r w:rsidR="00883917" w:rsidRPr="009D7142">
        <w:rPr>
          <w:rFonts w:ascii="Arial" w:hAnsi="Arial" w:cs="Arial"/>
          <w:color w:val="auto"/>
          <w:u w:val="single"/>
        </w:rPr>
        <w:t>Gifts</w:t>
      </w:r>
      <w:proofErr w:type="gramEnd"/>
      <w:r>
        <w:rPr>
          <w:rFonts w:ascii="Arial" w:hAnsi="Arial" w:cs="Arial"/>
          <w:color w:val="auto"/>
          <w:u w:val="single"/>
        </w:rPr>
        <w:t>.</w:t>
      </w:r>
      <w:r w:rsidR="00883917" w:rsidRPr="009D714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 </w:t>
      </w:r>
      <w:r w:rsidR="00883917" w:rsidRPr="009D7142">
        <w:rPr>
          <w:rFonts w:ascii="Arial" w:hAnsi="Arial" w:cs="Arial"/>
          <w:color w:val="auto"/>
        </w:rPr>
        <w:t>No employee may solicit or accept a gift:</w:t>
      </w:r>
    </w:p>
    <w:p w:rsidR="00C72A67" w:rsidRPr="009D7142" w:rsidRDefault="00C72A67" w:rsidP="00883917">
      <w:pPr>
        <w:pStyle w:val="NormalWeb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1)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From a prohibited source (</w:t>
      </w:r>
      <w:proofErr w:type="gramStart"/>
      <w:r w:rsidRPr="009D7142">
        <w:rPr>
          <w:rFonts w:ascii="Arial" w:hAnsi="Arial" w:cs="Arial"/>
          <w:color w:val="auto"/>
        </w:rPr>
        <w:t>DoD</w:t>
      </w:r>
      <w:proofErr w:type="gramEnd"/>
      <w:r w:rsidRPr="009D7142">
        <w:rPr>
          <w:rFonts w:ascii="Arial" w:hAnsi="Arial" w:cs="Arial"/>
          <w:color w:val="auto"/>
        </w:rPr>
        <w:t xml:space="preserve"> contractor is a prohibited source); or</w:t>
      </w:r>
    </w:p>
    <w:p w:rsidR="00C72A67" w:rsidRPr="009D7142" w:rsidRDefault="00C72A67" w:rsidP="00883917">
      <w:pPr>
        <w:pStyle w:val="NormalWeb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2) </w:t>
      </w:r>
      <w:r w:rsidR="009D7142">
        <w:rPr>
          <w:rFonts w:ascii="Arial" w:hAnsi="Arial" w:cs="Arial"/>
          <w:color w:val="auto"/>
        </w:rPr>
        <w:t xml:space="preserve"> G</w:t>
      </w:r>
      <w:r w:rsidRPr="009D7142">
        <w:rPr>
          <w:rFonts w:ascii="Arial" w:hAnsi="Arial" w:cs="Arial"/>
          <w:color w:val="auto"/>
        </w:rPr>
        <w:t xml:space="preserve">iven because of the employee’s </w:t>
      </w:r>
      <w:r w:rsidRPr="009D7142">
        <w:rPr>
          <w:rFonts w:ascii="Arial" w:hAnsi="Arial" w:cs="Arial"/>
          <w:color w:val="auto"/>
          <w:u w:val="single"/>
        </w:rPr>
        <w:t>official position</w:t>
      </w:r>
      <w:r w:rsidRPr="009D7142">
        <w:rPr>
          <w:rFonts w:ascii="Arial" w:hAnsi="Arial" w:cs="Arial"/>
          <w:color w:val="auto"/>
        </w:rPr>
        <w:t>.</w:t>
      </w:r>
    </w:p>
    <w:p w:rsidR="00C72A67" w:rsidRPr="009D7142" w:rsidRDefault="00C72A67" w:rsidP="00883917">
      <w:pPr>
        <w:pStyle w:val="NormalWeb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3) The test for "official position" is whether the gift would have been solicited, offered, or given had the employee been other than a Federal </w:t>
      </w:r>
      <w:r w:rsidR="009D7142">
        <w:rPr>
          <w:rFonts w:ascii="Arial" w:hAnsi="Arial" w:cs="Arial"/>
          <w:color w:val="auto"/>
        </w:rPr>
        <w:t>e</w:t>
      </w:r>
      <w:r w:rsidRPr="009D7142">
        <w:rPr>
          <w:rFonts w:ascii="Arial" w:hAnsi="Arial" w:cs="Arial"/>
          <w:color w:val="auto"/>
        </w:rPr>
        <w:t>mployee.</w:t>
      </w:r>
    </w:p>
    <w:p w:rsidR="00C72A67" w:rsidRPr="009D7142" w:rsidRDefault="00C72A67" w:rsidP="00C72A67">
      <w:pPr>
        <w:pStyle w:val="NormalWeb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>Exceptions can be found in 5 C.F.R. § 2635.204, for example, a gift of a market value of $20 or less, not to exceed $50 in a calendar year from any one source.</w:t>
      </w:r>
    </w:p>
    <w:p w:rsidR="00C72A67" w:rsidRPr="009D7142" w:rsidRDefault="009D7142" w:rsidP="00C72A67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883917" w:rsidRPr="009D7142">
        <w:rPr>
          <w:rFonts w:ascii="Arial" w:hAnsi="Arial" w:cs="Arial"/>
          <w:color w:val="auto"/>
        </w:rPr>
        <w:t>c</w:t>
      </w:r>
      <w:r w:rsidR="00C72A67" w:rsidRPr="009D7142">
        <w:rPr>
          <w:rFonts w:ascii="Arial" w:hAnsi="Arial" w:cs="Arial"/>
          <w:color w:val="auto"/>
        </w:rPr>
        <w:t>.</w:t>
      </w:r>
      <w:proofErr w:type="gramStart"/>
      <w:r w:rsidR="00C72A67" w:rsidRPr="009D7142">
        <w:rPr>
          <w:rFonts w:ascii="Arial" w:hAnsi="Arial" w:cs="Arial"/>
          <w:color w:val="auto"/>
        </w:rPr>
        <w:t xml:space="preserve">  </w:t>
      </w:r>
      <w:r w:rsidR="00C72A67" w:rsidRPr="009D7142">
        <w:rPr>
          <w:rFonts w:ascii="Arial" w:hAnsi="Arial" w:cs="Arial"/>
          <w:color w:val="auto"/>
          <w:u w:val="single"/>
        </w:rPr>
        <w:t>Use</w:t>
      </w:r>
      <w:proofErr w:type="gramEnd"/>
      <w:r w:rsidR="00C72A67" w:rsidRPr="009D7142">
        <w:rPr>
          <w:rFonts w:ascii="Arial" w:hAnsi="Arial" w:cs="Arial"/>
          <w:color w:val="auto"/>
          <w:u w:val="single"/>
        </w:rPr>
        <w:t xml:space="preserve"> of Non-Public Information</w:t>
      </w:r>
      <w:r>
        <w:rPr>
          <w:rFonts w:ascii="Arial" w:hAnsi="Arial" w:cs="Arial"/>
          <w:color w:val="auto"/>
        </w:rPr>
        <w:t>.</w:t>
      </w:r>
    </w:p>
    <w:p w:rsidR="00C72A67" w:rsidRPr="009D7142" w:rsidRDefault="00C72A67" w:rsidP="00883917">
      <w:pPr>
        <w:pStyle w:val="NormalWeb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1)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Avoid unauthorized disclosure of information "not made available to the general public"</w:t>
      </w:r>
    </w:p>
    <w:p w:rsidR="00C72A67" w:rsidRPr="009D7142" w:rsidRDefault="00C72A67" w:rsidP="00883917">
      <w:pPr>
        <w:pStyle w:val="NormalWeb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2)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 xml:space="preserve">In the alternative, use a Freedom of Information Act (FOIA) standard.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Avoid disclosing information "not authorized to be made available to the public on request"</w:t>
      </w:r>
    </w:p>
    <w:p w:rsidR="00C72A67" w:rsidRPr="009D7142" w:rsidRDefault="00C72A67" w:rsidP="00883917">
      <w:pPr>
        <w:pStyle w:val="NormalWeb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3)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 xml:space="preserve">Other bases for nondisclosure include the Privacy Act, Trade Secrets, and classified material. </w:t>
      </w:r>
    </w:p>
    <w:p w:rsidR="00C72A67" w:rsidRPr="009D7142" w:rsidRDefault="009D7142" w:rsidP="00C72A67">
      <w:pPr>
        <w:pStyle w:val="NormalWeb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883917" w:rsidRPr="009D7142">
        <w:rPr>
          <w:rFonts w:ascii="Arial" w:hAnsi="Arial" w:cs="Arial"/>
          <w:color w:val="auto"/>
        </w:rPr>
        <w:t>d</w:t>
      </w:r>
      <w:r w:rsidR="00C72A67" w:rsidRPr="009D7142">
        <w:rPr>
          <w:rFonts w:ascii="Arial" w:hAnsi="Arial" w:cs="Arial"/>
          <w:color w:val="auto"/>
        </w:rPr>
        <w:t>.</w:t>
      </w:r>
      <w:proofErr w:type="gramStart"/>
      <w:r w:rsidR="00C72A67" w:rsidRPr="009D7142">
        <w:rPr>
          <w:rFonts w:ascii="Arial" w:hAnsi="Arial" w:cs="Arial"/>
          <w:color w:val="auto"/>
        </w:rPr>
        <w:t xml:space="preserve">  </w:t>
      </w:r>
      <w:r w:rsidR="00C72A67" w:rsidRPr="009D7142">
        <w:rPr>
          <w:rFonts w:ascii="Arial" w:hAnsi="Arial" w:cs="Arial"/>
          <w:color w:val="auto"/>
          <w:u w:val="single"/>
        </w:rPr>
        <w:t>Procurement</w:t>
      </w:r>
      <w:proofErr w:type="gramEnd"/>
      <w:r w:rsidR="00C72A67" w:rsidRPr="009D7142">
        <w:rPr>
          <w:rFonts w:ascii="Arial" w:hAnsi="Arial" w:cs="Arial"/>
          <w:color w:val="auto"/>
          <w:u w:val="single"/>
        </w:rPr>
        <w:t xml:space="preserve"> Integrity</w:t>
      </w:r>
      <w:r>
        <w:rPr>
          <w:rFonts w:ascii="Arial" w:hAnsi="Arial" w:cs="Arial"/>
          <w:color w:val="auto"/>
        </w:rPr>
        <w:t>.</w:t>
      </w:r>
    </w:p>
    <w:p w:rsidR="009D7142" w:rsidRDefault="00C72A67" w:rsidP="009D7142">
      <w:pPr>
        <w:pStyle w:val="NormalWeb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1)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Before the award of a government contract, a government official is prohibited from:</w:t>
      </w:r>
    </w:p>
    <w:p w:rsidR="009D7142" w:rsidRDefault="00C72A67" w:rsidP="009D7142">
      <w:pPr>
        <w:pStyle w:val="NormalWeb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(a)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Discussing employment with a competing contractor.</w:t>
      </w:r>
    </w:p>
    <w:p w:rsidR="009D7142" w:rsidRDefault="00C72A67" w:rsidP="009D7142">
      <w:pPr>
        <w:pStyle w:val="NormalWeb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(b)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Asking for or accepting a gratuity or other thing of value from a competing contractor.</w:t>
      </w:r>
      <w:r w:rsidR="00883917" w:rsidRPr="009D7142">
        <w:rPr>
          <w:rFonts w:ascii="Arial" w:hAnsi="Arial" w:cs="Arial"/>
          <w:color w:val="auto"/>
        </w:rPr>
        <w:br/>
        <w:t xml:space="preserve"> </w:t>
      </w:r>
      <w:r w:rsidR="00883917" w:rsidRPr="009D7142">
        <w:rPr>
          <w:rFonts w:ascii="Arial" w:hAnsi="Arial" w:cs="Arial"/>
          <w:color w:val="auto"/>
        </w:rPr>
        <w:tab/>
      </w:r>
    </w:p>
    <w:p w:rsidR="00C72A67" w:rsidRPr="009D7142" w:rsidRDefault="00C72A67" w:rsidP="009D7142">
      <w:pPr>
        <w:pStyle w:val="NormalWeb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lastRenderedPageBreak/>
        <w:t xml:space="preserve">(c)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 xml:space="preserve">Disclosing contractor bid or source selection information to an unauthorized person.  An unauthorized person is any entity that is, or is reasonably likely to become, a competitor for or recipient of a contract or </w:t>
      </w:r>
      <w:r w:rsidRPr="009D7142">
        <w:rPr>
          <w:rFonts w:ascii="Arial" w:hAnsi="Arial" w:cs="Arial"/>
          <w:color w:val="auto"/>
          <w:u w:val="single"/>
        </w:rPr>
        <w:t>subcontractor</w:t>
      </w:r>
      <w:r w:rsidRPr="009D7142">
        <w:rPr>
          <w:rFonts w:ascii="Arial" w:hAnsi="Arial" w:cs="Arial"/>
          <w:color w:val="auto"/>
        </w:rPr>
        <w:t>, and anyone acting for that entity.</w:t>
      </w:r>
    </w:p>
    <w:p w:rsidR="009D7142" w:rsidRDefault="00C72A67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>2)  What is a "gratuity or other thing of value"?</w:t>
      </w:r>
    </w:p>
    <w:p w:rsidR="009D7142" w:rsidRDefault="009D7142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</w:p>
    <w:p w:rsidR="009D7142" w:rsidRDefault="009D7142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C72A67" w:rsidRPr="009D7142">
        <w:rPr>
          <w:rFonts w:ascii="Arial" w:hAnsi="Arial" w:cs="Arial"/>
          <w:color w:val="auto"/>
        </w:rPr>
        <w:t>(a) Gift, favor, entertainment, or other item having monetary value.</w:t>
      </w:r>
    </w:p>
    <w:p w:rsidR="009D7142" w:rsidRDefault="009D7142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</w:p>
    <w:p w:rsidR="00883917" w:rsidRPr="009D7142" w:rsidRDefault="009D7142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C72A67" w:rsidRPr="009D7142">
        <w:rPr>
          <w:rFonts w:ascii="Arial" w:hAnsi="Arial" w:cs="Arial"/>
          <w:color w:val="auto"/>
        </w:rPr>
        <w:t>(b) Given directly or indirectly.</w:t>
      </w:r>
    </w:p>
    <w:p w:rsidR="00C72A67" w:rsidRPr="009D7142" w:rsidRDefault="00C72A67" w:rsidP="00C72A67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          </w:t>
      </w:r>
    </w:p>
    <w:p w:rsidR="009D7142" w:rsidRDefault="00C72A67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>3)  What is "contractor bid information?"</w:t>
      </w:r>
    </w:p>
    <w:p w:rsidR="009D7142" w:rsidRDefault="009D7142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</w:p>
    <w:p w:rsidR="009D7142" w:rsidRDefault="009D7142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C72A67" w:rsidRPr="009D7142">
        <w:rPr>
          <w:rFonts w:ascii="Arial" w:hAnsi="Arial" w:cs="Arial"/>
          <w:color w:val="auto"/>
        </w:rPr>
        <w:t>(a) Information contained in a bid, or proposal on cost, labor rates or proprietary info</w:t>
      </w:r>
      <w:r>
        <w:rPr>
          <w:rFonts w:ascii="Arial" w:hAnsi="Arial" w:cs="Arial"/>
          <w:color w:val="auto"/>
        </w:rPr>
        <w:t>rmation</w:t>
      </w:r>
    </w:p>
    <w:p w:rsidR="009D7142" w:rsidRDefault="009D7142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</w:p>
    <w:p w:rsidR="00C72A67" w:rsidRPr="009D7142" w:rsidRDefault="009D7142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C72A67" w:rsidRPr="009D7142">
        <w:rPr>
          <w:rFonts w:ascii="Arial" w:hAnsi="Arial" w:cs="Arial"/>
          <w:color w:val="auto"/>
        </w:rPr>
        <w:t>(b) Clearly marked as such.</w:t>
      </w:r>
    </w:p>
    <w:p w:rsidR="00883917" w:rsidRPr="009D7142" w:rsidRDefault="00883917" w:rsidP="00C72A67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</w:p>
    <w:p w:rsidR="009D7142" w:rsidRDefault="00C72A67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>4)  What is "source selection information?"</w:t>
      </w:r>
    </w:p>
    <w:p w:rsidR="009D7142" w:rsidRDefault="009D7142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</w:p>
    <w:p w:rsidR="00C72A67" w:rsidRPr="009D7142" w:rsidRDefault="009D7142" w:rsidP="009D7142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C72A67" w:rsidRPr="009D7142">
        <w:rPr>
          <w:rFonts w:ascii="Arial" w:hAnsi="Arial" w:cs="Arial"/>
          <w:color w:val="auto"/>
        </w:rPr>
        <w:t xml:space="preserve">(a) </w:t>
      </w:r>
      <w:r>
        <w:rPr>
          <w:rFonts w:ascii="Arial" w:hAnsi="Arial" w:cs="Arial"/>
          <w:color w:val="auto"/>
        </w:rPr>
        <w:t xml:space="preserve"> </w:t>
      </w:r>
      <w:r w:rsidR="00C72A67" w:rsidRPr="009D7142">
        <w:rPr>
          <w:rFonts w:ascii="Arial" w:hAnsi="Arial" w:cs="Arial"/>
          <w:color w:val="auto"/>
        </w:rPr>
        <w:t xml:space="preserve">Information for </w:t>
      </w:r>
      <w:proofErr w:type="gramStart"/>
      <w:r w:rsidR="00C72A67" w:rsidRPr="009D7142">
        <w:rPr>
          <w:rFonts w:ascii="Arial" w:hAnsi="Arial" w:cs="Arial"/>
          <w:color w:val="auto"/>
        </w:rPr>
        <w:t>a procurement</w:t>
      </w:r>
      <w:proofErr w:type="gramEnd"/>
      <w:r w:rsidR="00C72A67" w:rsidRPr="009D7142">
        <w:rPr>
          <w:rFonts w:ascii="Arial" w:hAnsi="Arial" w:cs="Arial"/>
          <w:color w:val="auto"/>
        </w:rPr>
        <w:t>.</w:t>
      </w:r>
    </w:p>
    <w:p w:rsidR="009D7142" w:rsidRDefault="009D7142" w:rsidP="00C72A67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      </w:t>
      </w:r>
    </w:p>
    <w:p w:rsidR="00C72A67" w:rsidRPr="009D7142" w:rsidRDefault="009D7142" w:rsidP="00C72A67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</w:t>
      </w:r>
      <w:r w:rsidR="00C72A67" w:rsidRPr="009D7142">
        <w:rPr>
          <w:rFonts w:ascii="Arial" w:hAnsi="Arial" w:cs="Arial"/>
          <w:color w:val="auto"/>
        </w:rPr>
        <w:t xml:space="preserve">(b) </w:t>
      </w:r>
      <w:r>
        <w:rPr>
          <w:rFonts w:ascii="Arial" w:hAnsi="Arial" w:cs="Arial"/>
          <w:color w:val="auto"/>
        </w:rPr>
        <w:t xml:space="preserve"> </w:t>
      </w:r>
      <w:r w:rsidR="00C72A67" w:rsidRPr="009D7142">
        <w:rPr>
          <w:rFonts w:ascii="Arial" w:hAnsi="Arial" w:cs="Arial"/>
          <w:color w:val="auto"/>
        </w:rPr>
        <w:t>Limited to:</w:t>
      </w:r>
      <w:r w:rsidR="00883917" w:rsidRPr="009D7142">
        <w:rPr>
          <w:rFonts w:ascii="Arial" w:hAnsi="Arial" w:cs="Arial"/>
          <w:color w:val="auto"/>
        </w:rPr>
        <w:br/>
      </w:r>
    </w:p>
    <w:p w:rsidR="00C72A67" w:rsidRPr="009D7142" w:rsidRDefault="00C72A67" w:rsidP="00883917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>(</w:t>
      </w:r>
      <w:proofErr w:type="spellStart"/>
      <w:r w:rsidRPr="009D7142">
        <w:rPr>
          <w:rFonts w:ascii="Arial" w:hAnsi="Arial" w:cs="Arial"/>
          <w:color w:val="auto"/>
        </w:rPr>
        <w:t>i</w:t>
      </w:r>
      <w:proofErr w:type="spellEnd"/>
      <w:r w:rsidRPr="009D7142">
        <w:rPr>
          <w:rFonts w:ascii="Arial" w:hAnsi="Arial" w:cs="Arial"/>
          <w:color w:val="auto"/>
        </w:rPr>
        <w:t xml:space="preserve">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Bid prices before bid opening.</w:t>
      </w:r>
    </w:p>
    <w:p w:rsidR="00C72A67" w:rsidRPr="009D7142" w:rsidRDefault="00C72A67" w:rsidP="00883917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(ii)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Proposed costs or prices.</w:t>
      </w:r>
    </w:p>
    <w:p w:rsidR="00C72A67" w:rsidRPr="009D7142" w:rsidRDefault="00C72A67" w:rsidP="00883917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(iii)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Source selection plans.</w:t>
      </w:r>
    </w:p>
    <w:p w:rsidR="00C72A67" w:rsidRPr="009D7142" w:rsidRDefault="00C72A67" w:rsidP="00883917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color w:val="auto"/>
        </w:rPr>
      </w:pPr>
      <w:proofErr w:type="gramStart"/>
      <w:r w:rsidRPr="009D7142">
        <w:rPr>
          <w:rFonts w:ascii="Arial" w:hAnsi="Arial" w:cs="Arial"/>
          <w:color w:val="auto"/>
        </w:rPr>
        <w:t xml:space="preserve">(iv)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Technical</w:t>
      </w:r>
      <w:proofErr w:type="gramEnd"/>
      <w:r w:rsidRPr="009D7142">
        <w:rPr>
          <w:rFonts w:ascii="Arial" w:hAnsi="Arial" w:cs="Arial"/>
          <w:color w:val="auto"/>
        </w:rPr>
        <w:t xml:space="preserve"> evaluation plans, or evaluation of programs.</w:t>
      </w:r>
    </w:p>
    <w:p w:rsidR="00C72A67" w:rsidRPr="009D7142" w:rsidRDefault="00C72A67" w:rsidP="00883917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(v)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Cost or price evaluations.</w:t>
      </w:r>
    </w:p>
    <w:p w:rsidR="00C72A67" w:rsidRPr="009D7142" w:rsidRDefault="00C72A67" w:rsidP="00883917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color w:val="auto"/>
        </w:rPr>
      </w:pPr>
      <w:proofErr w:type="gramStart"/>
      <w:r w:rsidRPr="009D7142">
        <w:rPr>
          <w:rFonts w:ascii="Arial" w:hAnsi="Arial" w:cs="Arial"/>
          <w:color w:val="auto"/>
        </w:rPr>
        <w:t xml:space="preserve">(vi)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Competitive</w:t>
      </w:r>
      <w:proofErr w:type="gramEnd"/>
      <w:r w:rsidRPr="009D7142">
        <w:rPr>
          <w:rFonts w:ascii="Arial" w:hAnsi="Arial" w:cs="Arial"/>
          <w:color w:val="auto"/>
        </w:rPr>
        <w:t xml:space="preserve"> range determinations.</w:t>
      </w:r>
    </w:p>
    <w:p w:rsidR="00C72A67" w:rsidRPr="009D7142" w:rsidRDefault="00C72A67" w:rsidP="00883917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(vii)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Rankings of bids, proposals.</w:t>
      </w:r>
    </w:p>
    <w:p w:rsidR="00C72A67" w:rsidRPr="009D7142" w:rsidRDefault="00C72A67" w:rsidP="00883917">
      <w:pPr>
        <w:pStyle w:val="NormalWeb"/>
        <w:spacing w:before="0" w:beforeAutospacing="0" w:after="0" w:afterAutospacing="0"/>
        <w:ind w:left="216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(viii)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Reports of Source Selection Evaluation Board (SSEBs) or Source Selection Advisory Councils (SSACs).</w:t>
      </w:r>
    </w:p>
    <w:p w:rsidR="00C72A67" w:rsidRPr="009D7142" w:rsidRDefault="00C72A67" w:rsidP="00883917">
      <w:pPr>
        <w:pStyle w:val="NormalWeb"/>
        <w:spacing w:before="0" w:beforeAutospacing="0" w:after="0" w:afterAutospacing="0"/>
        <w:ind w:left="216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(ix)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 xml:space="preserve">Other information marked: "SOURCE SELECTION </w:t>
      </w:r>
      <w:r w:rsidR="00883917" w:rsidRPr="009D7142">
        <w:rPr>
          <w:rFonts w:ascii="Arial" w:hAnsi="Arial" w:cs="Arial"/>
          <w:color w:val="auto"/>
        </w:rPr>
        <w:t>INFORMATION - See FAR 3.104</w:t>
      </w:r>
      <w:r w:rsidRPr="009D7142">
        <w:rPr>
          <w:rFonts w:ascii="Arial" w:hAnsi="Arial" w:cs="Arial"/>
          <w:color w:val="auto"/>
        </w:rPr>
        <w:t>"</w:t>
      </w:r>
      <w:r w:rsidR="00883917" w:rsidRPr="009D7142">
        <w:rPr>
          <w:rFonts w:ascii="Arial" w:hAnsi="Arial" w:cs="Arial"/>
          <w:color w:val="auto"/>
        </w:rPr>
        <w:br/>
      </w:r>
    </w:p>
    <w:p w:rsidR="00C72A67" w:rsidRPr="009D7142" w:rsidRDefault="009D7142" w:rsidP="00C72A67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</w:t>
      </w:r>
      <w:r w:rsidR="00883917" w:rsidRPr="009D7142">
        <w:rPr>
          <w:rFonts w:ascii="Arial" w:hAnsi="Arial" w:cs="Arial"/>
          <w:color w:val="auto"/>
        </w:rPr>
        <w:t>e</w:t>
      </w:r>
      <w:r w:rsidR="00C72A67" w:rsidRPr="009D7142">
        <w:rPr>
          <w:rFonts w:ascii="Arial" w:hAnsi="Arial" w:cs="Arial"/>
          <w:color w:val="auto"/>
        </w:rPr>
        <w:t>.</w:t>
      </w:r>
      <w:proofErr w:type="gramStart"/>
      <w:r w:rsidR="00C72A67" w:rsidRPr="009D7142">
        <w:rPr>
          <w:rFonts w:ascii="Arial" w:hAnsi="Arial" w:cs="Arial"/>
          <w:color w:val="auto"/>
        </w:rPr>
        <w:t xml:space="preserve">  </w:t>
      </w:r>
      <w:r w:rsidR="00C72A67" w:rsidRPr="009D7142">
        <w:rPr>
          <w:rFonts w:ascii="Arial" w:hAnsi="Arial" w:cs="Arial"/>
          <w:color w:val="auto"/>
          <w:u w:val="single"/>
        </w:rPr>
        <w:t>The</w:t>
      </w:r>
      <w:proofErr w:type="gramEnd"/>
      <w:r w:rsidR="00C72A67" w:rsidRPr="009D7142">
        <w:rPr>
          <w:rFonts w:ascii="Arial" w:hAnsi="Arial" w:cs="Arial"/>
          <w:color w:val="auto"/>
          <w:u w:val="single"/>
        </w:rPr>
        <w:t xml:space="preserve"> Appearance of Impropriety/Impartiality</w:t>
      </w:r>
      <w:r w:rsidR="00883917" w:rsidRPr="009D7142">
        <w:rPr>
          <w:rFonts w:ascii="Arial" w:hAnsi="Arial" w:cs="Arial"/>
          <w:color w:val="auto"/>
          <w:u w:val="single"/>
        </w:rPr>
        <w:br/>
      </w:r>
    </w:p>
    <w:p w:rsidR="00C72A67" w:rsidRPr="009D7142" w:rsidRDefault="00C72A67" w:rsidP="00883917">
      <w:pPr>
        <w:pStyle w:val="NormalWeb"/>
        <w:spacing w:before="0" w:beforeAutospacing="0" w:after="0" w:afterAutospacing="0"/>
        <w:ind w:firstLine="720"/>
        <w:rPr>
          <w:rFonts w:ascii="Arial" w:hAnsi="Arial" w:cs="Arial"/>
          <w:color w:val="auto"/>
        </w:rPr>
      </w:pPr>
      <w:r w:rsidRPr="009D7142">
        <w:rPr>
          <w:rFonts w:ascii="Arial" w:hAnsi="Arial" w:cs="Arial"/>
          <w:color w:val="auto"/>
        </w:rPr>
        <w:t xml:space="preserve">1) </w:t>
      </w:r>
      <w:r w:rsidR="009D7142">
        <w:rPr>
          <w:rFonts w:ascii="Arial" w:hAnsi="Arial" w:cs="Arial"/>
          <w:color w:val="auto"/>
        </w:rPr>
        <w:t xml:space="preserve"> </w:t>
      </w:r>
      <w:r w:rsidRPr="009D7142">
        <w:rPr>
          <w:rFonts w:ascii="Arial" w:hAnsi="Arial" w:cs="Arial"/>
          <w:color w:val="auto"/>
        </w:rPr>
        <w:t>Basic Rule - Avoid the Appearance of Favoritism.</w:t>
      </w:r>
      <w:r w:rsidR="00883917" w:rsidRPr="009D7142">
        <w:rPr>
          <w:rFonts w:ascii="Arial" w:hAnsi="Arial" w:cs="Arial"/>
          <w:color w:val="auto"/>
        </w:rPr>
        <w:br/>
      </w:r>
    </w:p>
    <w:p w:rsidR="000465E7" w:rsidRPr="009D7142" w:rsidRDefault="00C72A67" w:rsidP="00883917">
      <w:pPr>
        <w:ind w:firstLine="720"/>
      </w:pPr>
      <w:r w:rsidRPr="009D7142">
        <w:rPr>
          <w:rFonts w:ascii="Arial" w:hAnsi="Arial" w:cs="Arial"/>
        </w:rPr>
        <w:t xml:space="preserve">2) </w:t>
      </w:r>
      <w:r w:rsidR="009D7142">
        <w:rPr>
          <w:rFonts w:ascii="Arial" w:hAnsi="Arial" w:cs="Arial"/>
        </w:rPr>
        <w:t xml:space="preserve"> </w:t>
      </w:r>
      <w:r w:rsidRPr="009D7142">
        <w:rPr>
          <w:rFonts w:ascii="Arial" w:hAnsi="Arial" w:cs="Arial"/>
        </w:rPr>
        <w:t>What is done with one contractor should be done with other similarly situated contractors.</w:t>
      </w:r>
    </w:p>
    <w:sectPr w:rsidR="000465E7" w:rsidRPr="009D7142" w:rsidSect="009D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C72A67"/>
    <w:rsid w:val="000465E7"/>
    <w:rsid w:val="00054D83"/>
    <w:rsid w:val="00080762"/>
    <w:rsid w:val="000B13CE"/>
    <w:rsid w:val="000D7650"/>
    <w:rsid w:val="000E24E2"/>
    <w:rsid w:val="00110F4B"/>
    <w:rsid w:val="00116B30"/>
    <w:rsid w:val="00132AE4"/>
    <w:rsid w:val="001A4025"/>
    <w:rsid w:val="001B401D"/>
    <w:rsid w:val="001D2C2A"/>
    <w:rsid w:val="001D7D74"/>
    <w:rsid w:val="002177A7"/>
    <w:rsid w:val="002360E6"/>
    <w:rsid w:val="002D4020"/>
    <w:rsid w:val="002D5AEE"/>
    <w:rsid w:val="00304E76"/>
    <w:rsid w:val="0031700A"/>
    <w:rsid w:val="0039370D"/>
    <w:rsid w:val="003A137D"/>
    <w:rsid w:val="003C61E9"/>
    <w:rsid w:val="00430E30"/>
    <w:rsid w:val="00481C2B"/>
    <w:rsid w:val="004C568B"/>
    <w:rsid w:val="004C5951"/>
    <w:rsid w:val="00512FA9"/>
    <w:rsid w:val="00513C66"/>
    <w:rsid w:val="0056150C"/>
    <w:rsid w:val="005A2C63"/>
    <w:rsid w:val="005C1378"/>
    <w:rsid w:val="005C4204"/>
    <w:rsid w:val="005C50E2"/>
    <w:rsid w:val="005D6300"/>
    <w:rsid w:val="005E568C"/>
    <w:rsid w:val="005E7C58"/>
    <w:rsid w:val="00617900"/>
    <w:rsid w:val="006255F3"/>
    <w:rsid w:val="00662559"/>
    <w:rsid w:val="0072557E"/>
    <w:rsid w:val="007416A4"/>
    <w:rsid w:val="00746FAE"/>
    <w:rsid w:val="007506FC"/>
    <w:rsid w:val="0076276A"/>
    <w:rsid w:val="00765869"/>
    <w:rsid w:val="00767D0E"/>
    <w:rsid w:val="00777FDB"/>
    <w:rsid w:val="007A202F"/>
    <w:rsid w:val="007C5FD4"/>
    <w:rsid w:val="007E3199"/>
    <w:rsid w:val="007F6AFE"/>
    <w:rsid w:val="0082683E"/>
    <w:rsid w:val="00857D91"/>
    <w:rsid w:val="00883917"/>
    <w:rsid w:val="0089102E"/>
    <w:rsid w:val="008B5B50"/>
    <w:rsid w:val="008F7318"/>
    <w:rsid w:val="00943610"/>
    <w:rsid w:val="00952900"/>
    <w:rsid w:val="00963220"/>
    <w:rsid w:val="009708EE"/>
    <w:rsid w:val="00973713"/>
    <w:rsid w:val="00983475"/>
    <w:rsid w:val="009932BB"/>
    <w:rsid w:val="009D7142"/>
    <w:rsid w:val="009D7B62"/>
    <w:rsid w:val="009E4D95"/>
    <w:rsid w:val="009F6569"/>
    <w:rsid w:val="00A00A23"/>
    <w:rsid w:val="00A1683C"/>
    <w:rsid w:val="00A228FA"/>
    <w:rsid w:val="00A3458A"/>
    <w:rsid w:val="00A40F2C"/>
    <w:rsid w:val="00A77A63"/>
    <w:rsid w:val="00A95446"/>
    <w:rsid w:val="00AA43A2"/>
    <w:rsid w:val="00AB33C2"/>
    <w:rsid w:val="00AE253F"/>
    <w:rsid w:val="00B33DC9"/>
    <w:rsid w:val="00B83A53"/>
    <w:rsid w:val="00BE28AC"/>
    <w:rsid w:val="00C05280"/>
    <w:rsid w:val="00C6081D"/>
    <w:rsid w:val="00C72A67"/>
    <w:rsid w:val="00C77C07"/>
    <w:rsid w:val="00C95204"/>
    <w:rsid w:val="00CE65C9"/>
    <w:rsid w:val="00CF0569"/>
    <w:rsid w:val="00D1058D"/>
    <w:rsid w:val="00D24709"/>
    <w:rsid w:val="00D569A0"/>
    <w:rsid w:val="00DA17CE"/>
    <w:rsid w:val="00DA2AE0"/>
    <w:rsid w:val="00DD39D1"/>
    <w:rsid w:val="00DD5915"/>
    <w:rsid w:val="00DD7303"/>
    <w:rsid w:val="00DF03A8"/>
    <w:rsid w:val="00DF1229"/>
    <w:rsid w:val="00E42B7E"/>
    <w:rsid w:val="00E526B8"/>
    <w:rsid w:val="00E61B9A"/>
    <w:rsid w:val="00EE72B9"/>
    <w:rsid w:val="00F12BF8"/>
    <w:rsid w:val="00F34BB2"/>
    <w:rsid w:val="00F37A25"/>
    <w:rsid w:val="00F76D8D"/>
    <w:rsid w:val="00F93A17"/>
    <w:rsid w:val="00F96718"/>
    <w:rsid w:val="00FF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2A6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C72A67"/>
    <w:pPr>
      <w:spacing w:before="100" w:beforeAutospacing="1" w:after="100" w:afterAutospacing="1"/>
    </w:pPr>
    <w:rPr>
      <w:color w:val="000080"/>
    </w:rPr>
  </w:style>
  <w:style w:type="character" w:styleId="Strong">
    <w:name w:val="Strong"/>
    <w:basedOn w:val="DefaultParagraphFont"/>
    <w:qFormat/>
    <w:rsid w:val="00C72A67"/>
    <w:rPr>
      <w:b/>
      <w:bCs/>
    </w:rPr>
  </w:style>
  <w:style w:type="paragraph" w:styleId="BalloonText">
    <w:name w:val="Balloon Text"/>
    <w:basedOn w:val="Normal"/>
    <w:semiHidden/>
    <w:rsid w:val="00883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433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Restrictions on Contact with Defense Contractors</vt:lpstr>
    </vt:vector>
  </TitlesOfParts>
  <Company>HQDA, US ARMY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Restrictions on Contact with Defense Contractors</dc:title>
  <dc:creator>KelsonCA</dc:creator>
  <cp:lastModifiedBy>John C Kent</cp:lastModifiedBy>
  <cp:revision>3</cp:revision>
  <cp:lastPrinted>2006-03-27T21:45:00Z</cp:lastPrinted>
  <dcterms:created xsi:type="dcterms:W3CDTF">2014-05-22T13:30:00Z</dcterms:created>
  <dcterms:modified xsi:type="dcterms:W3CDTF">2014-05-22T13:37:00Z</dcterms:modified>
</cp:coreProperties>
</file>